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0621A4" w14:textId="77777777" w:rsidR="002D30DF" w:rsidRPr="00FE70AB" w:rsidRDefault="002D30DF" w:rsidP="005B180A">
      <w:pPr>
        <w:tabs>
          <w:tab w:val="right" w:pos="2268"/>
          <w:tab w:val="left" w:pos="2552"/>
        </w:tabs>
        <w:spacing w:before="120" w:line="240" w:lineRule="atLeast"/>
        <w:outlineLvl w:val="0"/>
        <w:rPr>
          <w:rFonts w:ascii="Calibri" w:hAnsi="Calibri"/>
          <w:b/>
          <w:sz w:val="22"/>
          <w:szCs w:val="22"/>
        </w:rPr>
      </w:pPr>
    </w:p>
    <w:p w14:paraId="57455510" w14:textId="77777777" w:rsidR="00374CDC" w:rsidRPr="000E122A" w:rsidRDefault="00374CDC" w:rsidP="005B180A">
      <w:pPr>
        <w:tabs>
          <w:tab w:val="right" w:pos="2268"/>
          <w:tab w:val="left" w:pos="2552"/>
        </w:tabs>
        <w:spacing w:before="120" w:line="240" w:lineRule="atLeast"/>
        <w:outlineLvl w:val="0"/>
        <w:rPr>
          <w:rFonts w:ascii="Calibri" w:hAnsi="Calibri"/>
          <w:b/>
          <w:sz w:val="40"/>
          <w:szCs w:val="40"/>
        </w:rPr>
      </w:pPr>
      <w:r w:rsidRPr="000E122A">
        <w:rPr>
          <w:rFonts w:ascii="Calibri" w:hAnsi="Calibri"/>
          <w:b/>
          <w:sz w:val="40"/>
          <w:szCs w:val="40"/>
        </w:rPr>
        <w:t>Position Description</w:t>
      </w:r>
    </w:p>
    <w:p w14:paraId="19DD2167" w14:textId="5454153F" w:rsidR="00374CDC" w:rsidRPr="0012761C" w:rsidRDefault="001811E2" w:rsidP="005B180A">
      <w:pPr>
        <w:tabs>
          <w:tab w:val="right" w:pos="2268"/>
          <w:tab w:val="left" w:pos="2552"/>
        </w:tabs>
        <w:spacing w:before="120" w:line="240" w:lineRule="atLeast"/>
        <w:outlineLvl w:val="0"/>
        <w:rPr>
          <w:rFonts w:ascii="Calibri" w:hAnsi="Calibri"/>
          <w:b/>
          <w:sz w:val="22"/>
          <w:szCs w:val="22"/>
        </w:rPr>
      </w:pPr>
      <w:r w:rsidRPr="000E122A">
        <w:rPr>
          <w:rFonts w:ascii="Calibri" w:hAnsi="Calibri"/>
          <w:b/>
          <w:sz w:val="22"/>
          <w:szCs w:val="22"/>
        </w:rPr>
        <w:t>Position:</w:t>
      </w:r>
      <w:r w:rsidRPr="000E122A">
        <w:rPr>
          <w:rFonts w:ascii="Calibri" w:hAnsi="Calibri"/>
          <w:b/>
          <w:sz w:val="22"/>
          <w:szCs w:val="22"/>
        </w:rPr>
        <w:tab/>
      </w:r>
      <w:r w:rsidR="00374CDC" w:rsidRPr="000E122A">
        <w:rPr>
          <w:rFonts w:ascii="Calibri" w:hAnsi="Calibri"/>
          <w:b/>
          <w:sz w:val="22"/>
          <w:szCs w:val="22"/>
        </w:rPr>
        <w:tab/>
      </w:r>
      <w:r w:rsidR="00BB5D40" w:rsidRPr="00200789">
        <w:rPr>
          <w:rFonts w:ascii="Calibri" w:hAnsi="Calibri"/>
          <w:b/>
          <w:sz w:val="22"/>
          <w:szCs w:val="22"/>
        </w:rPr>
        <w:t>Clinical Trials Fellow</w:t>
      </w:r>
    </w:p>
    <w:p w14:paraId="53E79DE7" w14:textId="77777777" w:rsidR="00473D77" w:rsidRPr="0012761C" w:rsidRDefault="00473D77" w:rsidP="000E122A">
      <w:pPr>
        <w:tabs>
          <w:tab w:val="right" w:pos="2268"/>
          <w:tab w:val="left" w:pos="2552"/>
        </w:tabs>
        <w:spacing w:before="120" w:line="240" w:lineRule="atLeast"/>
        <w:outlineLvl w:val="0"/>
        <w:rPr>
          <w:rFonts w:ascii="Calibri" w:hAnsi="Calibri"/>
          <w:b/>
          <w:sz w:val="22"/>
          <w:szCs w:val="22"/>
        </w:rPr>
      </w:pPr>
      <w:r w:rsidRPr="0012761C">
        <w:rPr>
          <w:rFonts w:ascii="Calibri" w:hAnsi="Calibri"/>
          <w:b/>
          <w:sz w:val="22"/>
          <w:szCs w:val="22"/>
        </w:rPr>
        <w:t>Department:</w:t>
      </w:r>
      <w:r w:rsidR="00374CDC" w:rsidRPr="0012761C">
        <w:rPr>
          <w:rFonts w:ascii="Calibri" w:hAnsi="Calibri"/>
          <w:b/>
          <w:sz w:val="22"/>
          <w:szCs w:val="22"/>
        </w:rPr>
        <w:tab/>
      </w:r>
      <w:r w:rsidRPr="0012761C">
        <w:rPr>
          <w:rFonts w:ascii="Calibri" w:hAnsi="Calibri"/>
          <w:b/>
          <w:sz w:val="22"/>
          <w:szCs w:val="22"/>
        </w:rPr>
        <w:tab/>
        <w:t>Trials Department</w:t>
      </w:r>
    </w:p>
    <w:p w14:paraId="77A178E3" w14:textId="38BFFE89" w:rsidR="001811E2" w:rsidRPr="0012761C" w:rsidRDefault="00031B5E" w:rsidP="000E122A">
      <w:pPr>
        <w:tabs>
          <w:tab w:val="right" w:pos="2268"/>
          <w:tab w:val="left" w:pos="2552"/>
        </w:tabs>
        <w:spacing w:before="120" w:line="240" w:lineRule="atLeast"/>
        <w:outlineLvl w:val="0"/>
        <w:rPr>
          <w:rFonts w:ascii="Calibri" w:hAnsi="Calibri"/>
          <w:b/>
          <w:sz w:val="22"/>
          <w:szCs w:val="22"/>
        </w:rPr>
      </w:pPr>
      <w:r w:rsidRPr="0012761C">
        <w:rPr>
          <w:rFonts w:ascii="Calibri" w:hAnsi="Calibri"/>
          <w:b/>
          <w:sz w:val="22"/>
          <w:szCs w:val="22"/>
        </w:rPr>
        <w:t>Reports to:</w:t>
      </w:r>
      <w:r w:rsidR="001811E2" w:rsidRPr="0012761C">
        <w:rPr>
          <w:rFonts w:ascii="Calibri" w:hAnsi="Calibri"/>
          <w:b/>
          <w:sz w:val="22"/>
          <w:szCs w:val="22"/>
        </w:rPr>
        <w:tab/>
      </w:r>
      <w:r w:rsidR="00374CDC" w:rsidRPr="0012761C">
        <w:rPr>
          <w:rFonts w:ascii="Calibri" w:hAnsi="Calibri"/>
          <w:b/>
          <w:sz w:val="22"/>
          <w:szCs w:val="22"/>
        </w:rPr>
        <w:tab/>
      </w:r>
      <w:r w:rsidR="00BB5D40" w:rsidRPr="00200789">
        <w:rPr>
          <w:rFonts w:ascii="Calibri" w:hAnsi="Calibri"/>
          <w:b/>
          <w:sz w:val="22"/>
          <w:szCs w:val="22"/>
        </w:rPr>
        <w:t>Medical Advisor</w:t>
      </w:r>
    </w:p>
    <w:p w14:paraId="1F8E70C0" w14:textId="77777777" w:rsidR="001811E2" w:rsidRPr="000E122A" w:rsidRDefault="00031B5E" w:rsidP="000E122A">
      <w:pPr>
        <w:tabs>
          <w:tab w:val="right" w:pos="2268"/>
          <w:tab w:val="left" w:pos="2552"/>
        </w:tabs>
        <w:spacing w:before="120" w:line="240" w:lineRule="atLeast"/>
        <w:outlineLvl w:val="0"/>
        <w:rPr>
          <w:rFonts w:ascii="Calibri" w:hAnsi="Calibri"/>
          <w:b/>
          <w:sz w:val="22"/>
          <w:szCs w:val="22"/>
        </w:rPr>
      </w:pPr>
      <w:r>
        <w:rPr>
          <w:rFonts w:ascii="Calibri" w:hAnsi="Calibri"/>
          <w:b/>
          <w:sz w:val="22"/>
          <w:szCs w:val="22"/>
        </w:rPr>
        <w:t>Direct Reports</w:t>
      </w:r>
      <w:r w:rsidR="00374CDC" w:rsidRPr="000E122A">
        <w:rPr>
          <w:rFonts w:ascii="Calibri" w:hAnsi="Calibri"/>
          <w:b/>
          <w:sz w:val="22"/>
          <w:szCs w:val="22"/>
        </w:rPr>
        <w:tab/>
      </w:r>
      <w:r w:rsidR="001811E2" w:rsidRPr="000E122A">
        <w:rPr>
          <w:rFonts w:ascii="Calibri" w:hAnsi="Calibri"/>
          <w:b/>
          <w:sz w:val="22"/>
          <w:szCs w:val="22"/>
        </w:rPr>
        <w:tab/>
      </w:r>
      <w:r w:rsidR="007F130C" w:rsidRPr="000E122A">
        <w:rPr>
          <w:rFonts w:ascii="Calibri" w:hAnsi="Calibri"/>
          <w:b/>
          <w:sz w:val="22"/>
          <w:szCs w:val="22"/>
        </w:rPr>
        <w:t>Nil</w:t>
      </w:r>
    </w:p>
    <w:p w14:paraId="368849F8" w14:textId="77777777" w:rsidR="00473D77" w:rsidRPr="000E122A" w:rsidRDefault="00473D77" w:rsidP="000E122A">
      <w:pPr>
        <w:tabs>
          <w:tab w:val="left" w:pos="-720"/>
          <w:tab w:val="left" w:pos="0"/>
          <w:tab w:val="left" w:pos="720"/>
          <w:tab w:val="left" w:pos="1440"/>
          <w:tab w:val="left" w:pos="2160"/>
          <w:tab w:val="left" w:pos="2726"/>
          <w:tab w:val="left" w:pos="3600"/>
          <w:tab w:val="left" w:pos="4320"/>
          <w:tab w:val="left" w:pos="5040"/>
          <w:tab w:val="left" w:pos="5760"/>
          <w:tab w:val="left" w:pos="6480"/>
          <w:tab w:val="left" w:pos="7200"/>
          <w:tab w:val="left" w:pos="7920"/>
          <w:tab w:val="left" w:pos="8640"/>
          <w:tab w:val="left" w:pos="9360"/>
        </w:tabs>
        <w:ind w:left="2726" w:hanging="2726"/>
        <w:jc w:val="both"/>
        <w:rPr>
          <w:rFonts w:ascii="Calibri" w:hAnsi="Calibri"/>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4"/>
        <w:gridCol w:w="7038"/>
      </w:tblGrid>
      <w:tr w:rsidR="0012761C" w:rsidRPr="000E122A" w14:paraId="72E3F14C" w14:textId="77777777" w:rsidTr="0012761C">
        <w:tc>
          <w:tcPr>
            <w:tcW w:w="2633" w:type="dxa"/>
            <w:tcBorders>
              <w:top w:val="single" w:sz="4" w:space="0" w:color="auto"/>
            </w:tcBorders>
          </w:tcPr>
          <w:p w14:paraId="258A8F3B" w14:textId="77777777" w:rsidR="0012761C" w:rsidRPr="000E122A" w:rsidRDefault="0012761C" w:rsidP="00571201">
            <w:pPr>
              <w:tabs>
                <w:tab w:val="right" w:pos="1701"/>
                <w:tab w:val="left" w:pos="2552"/>
              </w:tabs>
              <w:spacing w:before="120" w:line="240" w:lineRule="atLeast"/>
              <w:outlineLvl w:val="0"/>
              <w:rPr>
                <w:rFonts w:ascii="Calibri" w:hAnsi="Calibri"/>
                <w:b/>
                <w:sz w:val="22"/>
                <w:szCs w:val="22"/>
              </w:rPr>
            </w:pPr>
            <w:r w:rsidRPr="000E122A">
              <w:rPr>
                <w:rFonts w:ascii="Calibri" w:hAnsi="Calibri"/>
                <w:b/>
                <w:sz w:val="22"/>
                <w:szCs w:val="22"/>
              </w:rPr>
              <w:t>Department Objective:</w:t>
            </w:r>
          </w:p>
        </w:tc>
        <w:tc>
          <w:tcPr>
            <w:tcW w:w="7215" w:type="dxa"/>
            <w:tcBorders>
              <w:top w:val="single" w:sz="4" w:space="0" w:color="auto"/>
            </w:tcBorders>
          </w:tcPr>
          <w:p w14:paraId="4FA57FA2" w14:textId="77777777" w:rsidR="0012761C" w:rsidRDefault="0012761C" w:rsidP="0052594D">
            <w:pPr>
              <w:tabs>
                <w:tab w:val="right" w:pos="1701"/>
                <w:tab w:val="left" w:pos="2552"/>
              </w:tabs>
              <w:spacing w:before="120" w:line="240" w:lineRule="atLeast"/>
              <w:outlineLvl w:val="0"/>
              <w:rPr>
                <w:rFonts w:ascii="Calibri" w:hAnsi="Calibri"/>
                <w:sz w:val="22"/>
                <w:szCs w:val="22"/>
              </w:rPr>
            </w:pPr>
            <w:r w:rsidRPr="00FC0466">
              <w:rPr>
                <w:rFonts w:ascii="Calibri" w:hAnsi="Calibri"/>
                <w:sz w:val="22"/>
                <w:szCs w:val="22"/>
              </w:rPr>
              <w:t>To contribute to the eradication of suffering from breast cancer by ensuring high quality research for the prevention and treatment of all stages of breast cancer in accordance with the objectives of the BCT.</w:t>
            </w:r>
          </w:p>
          <w:p w14:paraId="1B1E4258" w14:textId="77777777" w:rsidR="0012761C" w:rsidRPr="00473C88" w:rsidRDefault="0012761C" w:rsidP="0052594D">
            <w:pPr>
              <w:tabs>
                <w:tab w:val="right" w:pos="1701"/>
                <w:tab w:val="left" w:pos="2552"/>
              </w:tabs>
              <w:outlineLvl w:val="0"/>
              <w:rPr>
                <w:rFonts w:ascii="Calibri" w:hAnsi="Calibri"/>
                <w:b/>
                <w:sz w:val="22"/>
                <w:szCs w:val="22"/>
              </w:rPr>
            </w:pPr>
          </w:p>
        </w:tc>
      </w:tr>
      <w:tr w:rsidR="0012761C" w:rsidRPr="00051AD6" w14:paraId="7C7A5170" w14:textId="77777777" w:rsidTr="0012761C">
        <w:tc>
          <w:tcPr>
            <w:tcW w:w="2633" w:type="dxa"/>
            <w:tcBorders>
              <w:bottom w:val="single" w:sz="4" w:space="0" w:color="auto"/>
            </w:tcBorders>
          </w:tcPr>
          <w:p w14:paraId="2DACEDD1" w14:textId="77777777" w:rsidR="0012761C" w:rsidRDefault="0012761C" w:rsidP="00571201">
            <w:pPr>
              <w:tabs>
                <w:tab w:val="right" w:pos="1701"/>
                <w:tab w:val="left" w:pos="2552"/>
              </w:tabs>
              <w:spacing w:before="120" w:line="240" w:lineRule="atLeast"/>
              <w:outlineLvl w:val="0"/>
              <w:rPr>
                <w:rFonts w:ascii="Calibri" w:hAnsi="Calibri"/>
                <w:b/>
                <w:sz w:val="22"/>
                <w:szCs w:val="22"/>
              </w:rPr>
            </w:pPr>
            <w:r w:rsidRPr="000E122A">
              <w:rPr>
                <w:rFonts w:ascii="Calibri" w:hAnsi="Calibri"/>
                <w:b/>
                <w:sz w:val="22"/>
                <w:szCs w:val="22"/>
              </w:rPr>
              <w:t>Primary purpose of position:</w:t>
            </w:r>
          </w:p>
          <w:p w14:paraId="5E2C327B" w14:textId="77777777" w:rsidR="0012761C" w:rsidRPr="000E122A" w:rsidRDefault="0012761C" w:rsidP="00571201">
            <w:pPr>
              <w:tabs>
                <w:tab w:val="right" w:pos="1701"/>
                <w:tab w:val="left" w:pos="2552"/>
              </w:tabs>
              <w:spacing w:before="120" w:line="240" w:lineRule="atLeast"/>
              <w:outlineLvl w:val="0"/>
              <w:rPr>
                <w:rFonts w:ascii="Calibri" w:hAnsi="Calibri"/>
                <w:b/>
                <w:sz w:val="22"/>
                <w:szCs w:val="22"/>
              </w:rPr>
            </w:pPr>
          </w:p>
        </w:tc>
        <w:tc>
          <w:tcPr>
            <w:tcW w:w="7215" w:type="dxa"/>
            <w:tcBorders>
              <w:bottom w:val="single" w:sz="4" w:space="0" w:color="auto"/>
            </w:tcBorders>
          </w:tcPr>
          <w:p w14:paraId="41F98FF8" w14:textId="77777777" w:rsidR="00051AD6" w:rsidRPr="00051AD6" w:rsidRDefault="00051AD6" w:rsidP="00051AD6">
            <w:pPr>
              <w:widowControl w:val="0"/>
              <w:spacing w:line="-240" w:lineRule="auto"/>
              <w:rPr>
                <w:rFonts w:asciiTheme="majorHAnsi" w:hAnsiTheme="majorHAnsi" w:cstheme="majorHAnsi"/>
                <w:sz w:val="22"/>
                <w:szCs w:val="22"/>
              </w:rPr>
            </w:pPr>
            <w:r w:rsidRPr="00051AD6">
              <w:rPr>
                <w:rFonts w:asciiTheme="majorHAnsi" w:hAnsiTheme="majorHAnsi" w:cstheme="majorHAnsi"/>
                <w:sz w:val="22"/>
                <w:szCs w:val="22"/>
              </w:rPr>
              <w:t xml:space="preserve">This position will also assist members of the Breast Cancer Trials (BCT) Operational Executive team (Chief Operating Officer - Research, Director of Research, SAC Chair and CEO), Medical Advisor and BCT staff in the conduct of the BCT research program. </w:t>
            </w:r>
          </w:p>
          <w:p w14:paraId="6099846E" w14:textId="2B8062D9" w:rsidR="0012761C" w:rsidRPr="00051AD6" w:rsidRDefault="0012761C" w:rsidP="00A35822">
            <w:pPr>
              <w:tabs>
                <w:tab w:val="right" w:pos="1701"/>
                <w:tab w:val="left" w:pos="2552"/>
              </w:tabs>
              <w:spacing w:before="120" w:line="240" w:lineRule="atLeast"/>
              <w:outlineLvl w:val="0"/>
              <w:rPr>
                <w:rFonts w:asciiTheme="majorHAnsi" w:hAnsiTheme="majorHAnsi" w:cstheme="majorHAnsi"/>
                <w:sz w:val="22"/>
                <w:szCs w:val="22"/>
              </w:rPr>
            </w:pPr>
          </w:p>
        </w:tc>
      </w:tr>
    </w:tbl>
    <w:p w14:paraId="7B9341F3" w14:textId="77777777" w:rsidR="000E122A" w:rsidRPr="000E122A" w:rsidRDefault="000E122A" w:rsidP="0047064F">
      <w:pPr>
        <w:widowControl w:val="0"/>
        <w:rPr>
          <w:rFonts w:ascii="Calibri" w:hAnsi="Calibri" w:cs="Arial"/>
          <w:b/>
          <w:sz w:val="22"/>
          <w:szCs w:val="22"/>
        </w:rPr>
      </w:pPr>
    </w:p>
    <w:p w14:paraId="5B5608AD" w14:textId="77777777" w:rsidR="000E122A" w:rsidRPr="000E122A" w:rsidRDefault="000E122A" w:rsidP="0047064F">
      <w:pPr>
        <w:widowControl w:val="0"/>
        <w:rPr>
          <w:rFonts w:ascii="Calibri" w:hAnsi="Calibri" w:cs="Arial"/>
          <w:b/>
          <w:sz w:val="22"/>
          <w:szCs w:val="22"/>
        </w:rPr>
      </w:pPr>
    </w:p>
    <w:p w14:paraId="0E97C95D" w14:textId="77777777" w:rsidR="000E122A" w:rsidRPr="000E122A" w:rsidRDefault="000E122A" w:rsidP="000E122A">
      <w:pPr>
        <w:jc w:val="both"/>
        <w:rPr>
          <w:rFonts w:ascii="Calibri" w:hAnsi="Calibri" w:cs="Arial"/>
          <w:b/>
          <w:sz w:val="22"/>
          <w:szCs w:val="22"/>
        </w:rPr>
      </w:pPr>
      <w:r w:rsidRPr="000E122A">
        <w:rPr>
          <w:rFonts w:ascii="Calibri" w:hAnsi="Calibri" w:cs="Arial"/>
          <w:b/>
          <w:sz w:val="22"/>
          <w:szCs w:val="22"/>
        </w:rPr>
        <w:t>Key Accountabilities</w:t>
      </w:r>
    </w:p>
    <w:p w14:paraId="7014B991" w14:textId="77777777" w:rsidR="00E750FE" w:rsidRPr="000E122A" w:rsidRDefault="00E750FE" w:rsidP="00473D77">
      <w:pPr>
        <w:jc w:val="both"/>
        <w:rPr>
          <w:rFonts w:ascii="Calibri" w:hAnsi="Calibri" w:cs="Arial"/>
          <w:sz w:val="22"/>
          <w:szCs w:val="22"/>
          <w:lang w:val="en-AU"/>
        </w:rPr>
      </w:pPr>
    </w:p>
    <w:p w14:paraId="42AA146C" w14:textId="272484A3" w:rsidR="00051AD6" w:rsidRPr="00051AD6" w:rsidRDefault="00051AD6" w:rsidP="00051AD6">
      <w:pPr>
        <w:pStyle w:val="ListParagraph"/>
        <w:numPr>
          <w:ilvl w:val="0"/>
          <w:numId w:val="29"/>
        </w:numPr>
        <w:suppressAutoHyphens/>
        <w:contextualSpacing w:val="0"/>
        <w:rPr>
          <w:rFonts w:asciiTheme="majorHAnsi" w:hAnsiTheme="majorHAnsi" w:cstheme="majorHAnsi"/>
          <w:sz w:val="22"/>
          <w:szCs w:val="22"/>
        </w:rPr>
      </w:pPr>
      <w:r w:rsidRPr="00051AD6">
        <w:rPr>
          <w:rFonts w:asciiTheme="majorHAnsi" w:hAnsiTheme="majorHAnsi" w:cstheme="majorHAnsi"/>
          <w:sz w:val="22"/>
          <w:szCs w:val="22"/>
        </w:rPr>
        <w:t xml:space="preserve">Provide clinical advice in relation to studies, participating </w:t>
      </w:r>
      <w:proofErr w:type="gramStart"/>
      <w:r w:rsidRPr="00051AD6">
        <w:rPr>
          <w:rFonts w:asciiTheme="majorHAnsi" w:hAnsiTheme="majorHAnsi" w:cstheme="majorHAnsi"/>
          <w:sz w:val="22"/>
          <w:szCs w:val="22"/>
        </w:rPr>
        <w:t>sites</w:t>
      </w:r>
      <w:proofErr w:type="gramEnd"/>
      <w:r w:rsidRPr="00051AD6">
        <w:rPr>
          <w:rFonts w:asciiTheme="majorHAnsi" w:hAnsiTheme="majorHAnsi" w:cstheme="majorHAnsi"/>
          <w:sz w:val="22"/>
          <w:szCs w:val="22"/>
        </w:rPr>
        <w:t xml:space="preserve"> or patients</w:t>
      </w:r>
      <w:r w:rsidR="00CF4634">
        <w:rPr>
          <w:rFonts w:asciiTheme="majorHAnsi" w:hAnsiTheme="majorHAnsi" w:cstheme="majorHAnsi"/>
          <w:sz w:val="22"/>
          <w:szCs w:val="22"/>
        </w:rPr>
        <w:t>.</w:t>
      </w:r>
    </w:p>
    <w:p w14:paraId="11DE53D2" w14:textId="3F012DA4" w:rsidR="00051AD6" w:rsidRPr="00051AD6" w:rsidRDefault="00051AD6" w:rsidP="00051AD6">
      <w:pPr>
        <w:pStyle w:val="ListParagraph"/>
        <w:numPr>
          <w:ilvl w:val="0"/>
          <w:numId w:val="29"/>
        </w:numPr>
        <w:suppressAutoHyphens/>
        <w:contextualSpacing w:val="0"/>
        <w:rPr>
          <w:rFonts w:asciiTheme="majorHAnsi" w:hAnsiTheme="majorHAnsi" w:cstheme="majorHAnsi"/>
          <w:sz w:val="22"/>
          <w:szCs w:val="22"/>
        </w:rPr>
      </w:pPr>
      <w:r w:rsidRPr="00051AD6">
        <w:rPr>
          <w:rFonts w:asciiTheme="majorHAnsi" w:hAnsiTheme="majorHAnsi" w:cstheme="majorHAnsi"/>
          <w:sz w:val="22"/>
          <w:szCs w:val="22"/>
        </w:rPr>
        <w:t xml:space="preserve">Address medical queries from BCT staff, </w:t>
      </w:r>
      <w:proofErr w:type="gramStart"/>
      <w:r w:rsidRPr="00051AD6">
        <w:rPr>
          <w:rFonts w:asciiTheme="majorHAnsi" w:hAnsiTheme="majorHAnsi" w:cstheme="majorHAnsi"/>
          <w:sz w:val="22"/>
          <w:szCs w:val="22"/>
        </w:rPr>
        <w:t>investigators</w:t>
      </w:r>
      <w:proofErr w:type="gramEnd"/>
      <w:r w:rsidRPr="00051AD6">
        <w:rPr>
          <w:rFonts w:asciiTheme="majorHAnsi" w:hAnsiTheme="majorHAnsi" w:cstheme="majorHAnsi"/>
          <w:sz w:val="22"/>
          <w:szCs w:val="22"/>
        </w:rPr>
        <w:t xml:space="preserve"> and site trial coordinators</w:t>
      </w:r>
      <w:r w:rsidR="00CF4634">
        <w:rPr>
          <w:rFonts w:asciiTheme="majorHAnsi" w:hAnsiTheme="majorHAnsi" w:cstheme="majorHAnsi"/>
          <w:sz w:val="22"/>
          <w:szCs w:val="22"/>
        </w:rPr>
        <w:t>.</w:t>
      </w:r>
    </w:p>
    <w:p w14:paraId="194257F0" w14:textId="77777777" w:rsidR="00051AD6" w:rsidRPr="00051AD6" w:rsidRDefault="00051AD6" w:rsidP="00051AD6">
      <w:pPr>
        <w:widowControl w:val="0"/>
        <w:numPr>
          <w:ilvl w:val="0"/>
          <w:numId w:val="29"/>
        </w:numPr>
        <w:jc w:val="both"/>
        <w:rPr>
          <w:rFonts w:asciiTheme="majorHAnsi" w:hAnsiTheme="majorHAnsi" w:cstheme="majorHAnsi"/>
          <w:sz w:val="22"/>
          <w:szCs w:val="22"/>
        </w:rPr>
      </w:pPr>
      <w:r w:rsidRPr="00051AD6">
        <w:rPr>
          <w:rFonts w:asciiTheme="majorHAnsi" w:hAnsiTheme="majorHAnsi" w:cstheme="majorHAnsi"/>
          <w:sz w:val="22"/>
          <w:szCs w:val="22"/>
        </w:rPr>
        <w:t xml:space="preserve">Education and support of BCT clinical trial staff </w:t>
      </w:r>
      <w:proofErr w:type="gramStart"/>
      <w:r w:rsidRPr="00051AD6">
        <w:rPr>
          <w:rFonts w:asciiTheme="majorHAnsi" w:hAnsiTheme="majorHAnsi" w:cstheme="majorHAnsi"/>
          <w:sz w:val="22"/>
          <w:szCs w:val="22"/>
        </w:rPr>
        <w:t>in order to</w:t>
      </w:r>
      <w:proofErr w:type="gramEnd"/>
      <w:r w:rsidRPr="00051AD6">
        <w:rPr>
          <w:rFonts w:asciiTheme="majorHAnsi" w:hAnsiTheme="majorHAnsi" w:cstheme="majorHAnsi"/>
          <w:sz w:val="22"/>
          <w:szCs w:val="22"/>
        </w:rPr>
        <w:t xml:space="preserve"> foster and maintain high standards of clinical trial conduct.</w:t>
      </w:r>
    </w:p>
    <w:p w14:paraId="52A0C940" w14:textId="26E8F285" w:rsidR="00051AD6" w:rsidRPr="00051AD6" w:rsidRDefault="00051AD6" w:rsidP="00051AD6">
      <w:pPr>
        <w:numPr>
          <w:ilvl w:val="0"/>
          <w:numId w:val="29"/>
        </w:numPr>
        <w:spacing w:after="120"/>
        <w:rPr>
          <w:rFonts w:asciiTheme="majorHAnsi" w:hAnsiTheme="majorHAnsi" w:cstheme="majorHAnsi"/>
          <w:sz w:val="22"/>
          <w:szCs w:val="22"/>
        </w:rPr>
      </w:pPr>
      <w:r w:rsidRPr="00051AD6">
        <w:rPr>
          <w:rFonts w:asciiTheme="majorHAnsi" w:hAnsiTheme="majorHAnsi" w:cstheme="majorHAnsi"/>
          <w:sz w:val="22"/>
          <w:szCs w:val="22"/>
        </w:rPr>
        <w:t xml:space="preserve">Support the BCT Medical Advisor towards ensuring a </w:t>
      </w:r>
      <w:r w:rsidR="00BB5D40" w:rsidRPr="00051AD6">
        <w:rPr>
          <w:rFonts w:asciiTheme="majorHAnsi" w:hAnsiTheme="majorHAnsi" w:cstheme="majorHAnsi"/>
          <w:sz w:val="22"/>
          <w:szCs w:val="22"/>
        </w:rPr>
        <w:t>high-quality</w:t>
      </w:r>
      <w:r w:rsidRPr="00051AD6">
        <w:rPr>
          <w:rFonts w:asciiTheme="majorHAnsi" w:hAnsiTheme="majorHAnsi" w:cstheme="majorHAnsi"/>
          <w:sz w:val="22"/>
          <w:szCs w:val="22"/>
        </w:rPr>
        <w:t xml:space="preserve"> research program</w:t>
      </w:r>
      <w:r w:rsidR="00BB5D40">
        <w:rPr>
          <w:rFonts w:asciiTheme="majorHAnsi" w:hAnsiTheme="majorHAnsi" w:cstheme="majorHAnsi"/>
          <w:sz w:val="22"/>
          <w:szCs w:val="22"/>
        </w:rPr>
        <w:t>.</w:t>
      </w:r>
    </w:p>
    <w:p w14:paraId="4D612E89" w14:textId="51AC9023" w:rsidR="00051AD6" w:rsidRPr="00051AD6" w:rsidRDefault="00051AD6" w:rsidP="00051AD6">
      <w:pPr>
        <w:numPr>
          <w:ilvl w:val="0"/>
          <w:numId w:val="29"/>
        </w:numPr>
        <w:spacing w:after="120"/>
        <w:rPr>
          <w:rFonts w:asciiTheme="majorHAnsi" w:hAnsiTheme="majorHAnsi" w:cstheme="majorHAnsi"/>
          <w:sz w:val="22"/>
          <w:szCs w:val="22"/>
        </w:rPr>
      </w:pPr>
      <w:r w:rsidRPr="00051AD6">
        <w:rPr>
          <w:rFonts w:asciiTheme="majorHAnsi" w:hAnsiTheme="majorHAnsi" w:cstheme="majorHAnsi"/>
          <w:sz w:val="22"/>
          <w:szCs w:val="22"/>
        </w:rPr>
        <w:t>Participation as an invitee to BCT SAC meetings to understand and contribute to the research as directed by BCT strategy</w:t>
      </w:r>
      <w:r w:rsidR="00BB5D40">
        <w:rPr>
          <w:rFonts w:asciiTheme="majorHAnsi" w:hAnsiTheme="majorHAnsi" w:cstheme="majorHAnsi"/>
          <w:sz w:val="22"/>
          <w:szCs w:val="22"/>
        </w:rPr>
        <w:t>.</w:t>
      </w:r>
    </w:p>
    <w:p w14:paraId="244329BE" w14:textId="642274EA" w:rsidR="00051AD6" w:rsidRPr="00051AD6" w:rsidRDefault="00051AD6" w:rsidP="00051AD6">
      <w:pPr>
        <w:numPr>
          <w:ilvl w:val="0"/>
          <w:numId w:val="29"/>
        </w:numPr>
        <w:spacing w:after="120"/>
        <w:rPr>
          <w:rFonts w:asciiTheme="majorHAnsi" w:hAnsiTheme="majorHAnsi" w:cstheme="majorHAnsi"/>
          <w:sz w:val="22"/>
          <w:szCs w:val="22"/>
        </w:rPr>
      </w:pPr>
      <w:r w:rsidRPr="00051AD6">
        <w:rPr>
          <w:rFonts w:asciiTheme="majorHAnsi" w:hAnsiTheme="majorHAnsi" w:cstheme="majorHAnsi"/>
          <w:sz w:val="22"/>
          <w:szCs w:val="22"/>
        </w:rPr>
        <w:t>Represent BCT at relevant meetings or conferences as required, to ensure success of our research program</w:t>
      </w:r>
      <w:r w:rsidR="00BB5D40">
        <w:rPr>
          <w:rFonts w:asciiTheme="majorHAnsi" w:hAnsiTheme="majorHAnsi" w:cstheme="majorHAnsi"/>
          <w:sz w:val="22"/>
          <w:szCs w:val="22"/>
        </w:rPr>
        <w:t>.</w:t>
      </w:r>
    </w:p>
    <w:p w14:paraId="3FA52E0C" w14:textId="18EC2BEC" w:rsidR="00051AD6" w:rsidRPr="00051AD6" w:rsidRDefault="00051AD6" w:rsidP="00051AD6">
      <w:pPr>
        <w:numPr>
          <w:ilvl w:val="0"/>
          <w:numId w:val="29"/>
        </w:numPr>
        <w:spacing w:after="120"/>
        <w:rPr>
          <w:rFonts w:asciiTheme="majorHAnsi" w:hAnsiTheme="majorHAnsi" w:cstheme="majorHAnsi"/>
          <w:sz w:val="22"/>
          <w:szCs w:val="22"/>
        </w:rPr>
      </w:pPr>
      <w:r w:rsidRPr="00051AD6">
        <w:rPr>
          <w:rFonts w:asciiTheme="majorHAnsi" w:hAnsiTheme="majorHAnsi" w:cstheme="majorHAnsi"/>
          <w:sz w:val="22"/>
          <w:szCs w:val="22"/>
        </w:rPr>
        <w:t>Support as required of BCT communications and fundraising activities</w:t>
      </w:r>
      <w:r w:rsidR="00BB5D40">
        <w:rPr>
          <w:rFonts w:asciiTheme="majorHAnsi" w:hAnsiTheme="majorHAnsi" w:cstheme="majorHAnsi"/>
          <w:sz w:val="22"/>
          <w:szCs w:val="22"/>
        </w:rPr>
        <w:t>.</w:t>
      </w:r>
    </w:p>
    <w:p w14:paraId="59A662B7" w14:textId="375DBA54" w:rsidR="00051AD6" w:rsidRPr="00051AD6" w:rsidRDefault="00051AD6" w:rsidP="00051AD6">
      <w:pPr>
        <w:numPr>
          <w:ilvl w:val="0"/>
          <w:numId w:val="29"/>
        </w:numPr>
        <w:spacing w:after="120"/>
        <w:rPr>
          <w:rFonts w:asciiTheme="majorHAnsi" w:hAnsiTheme="majorHAnsi" w:cstheme="majorHAnsi"/>
          <w:sz w:val="22"/>
          <w:szCs w:val="22"/>
        </w:rPr>
      </w:pPr>
      <w:r w:rsidRPr="00051AD6">
        <w:rPr>
          <w:rFonts w:asciiTheme="majorHAnsi" w:hAnsiTheme="majorHAnsi" w:cstheme="majorHAnsi"/>
          <w:sz w:val="22"/>
          <w:szCs w:val="22"/>
        </w:rPr>
        <w:t>Assistance with clinical trial protocol writing and development, and trials during recruitment and treatment (in support of the Study Chair)</w:t>
      </w:r>
      <w:r w:rsidR="00BB5D40">
        <w:rPr>
          <w:rFonts w:asciiTheme="majorHAnsi" w:hAnsiTheme="majorHAnsi" w:cstheme="majorHAnsi"/>
          <w:sz w:val="22"/>
          <w:szCs w:val="22"/>
        </w:rPr>
        <w:t>.</w:t>
      </w:r>
    </w:p>
    <w:p w14:paraId="7935789B" w14:textId="21C1E7D5" w:rsidR="00051AD6" w:rsidRPr="00051AD6" w:rsidRDefault="00051AD6" w:rsidP="00051AD6">
      <w:pPr>
        <w:widowControl w:val="0"/>
        <w:numPr>
          <w:ilvl w:val="0"/>
          <w:numId w:val="29"/>
        </w:numPr>
        <w:jc w:val="both"/>
        <w:rPr>
          <w:rFonts w:asciiTheme="majorHAnsi" w:hAnsiTheme="majorHAnsi" w:cstheme="majorHAnsi"/>
          <w:sz w:val="22"/>
          <w:szCs w:val="22"/>
        </w:rPr>
      </w:pPr>
      <w:r w:rsidRPr="00051AD6">
        <w:rPr>
          <w:rFonts w:asciiTheme="majorHAnsi" w:hAnsiTheme="majorHAnsi" w:cstheme="majorHAnsi"/>
          <w:sz w:val="22"/>
          <w:szCs w:val="22"/>
        </w:rPr>
        <w:t>Attendance at BCT Annual Scientific Meeting</w:t>
      </w:r>
      <w:r w:rsidR="00BB5D40">
        <w:rPr>
          <w:rFonts w:asciiTheme="majorHAnsi" w:hAnsiTheme="majorHAnsi" w:cstheme="majorHAnsi"/>
          <w:sz w:val="22"/>
          <w:szCs w:val="22"/>
        </w:rPr>
        <w:t>.</w:t>
      </w:r>
      <w:r w:rsidRPr="00051AD6">
        <w:rPr>
          <w:rFonts w:asciiTheme="majorHAnsi" w:hAnsiTheme="majorHAnsi" w:cstheme="majorHAnsi"/>
          <w:sz w:val="22"/>
          <w:szCs w:val="22"/>
        </w:rPr>
        <w:t xml:space="preserve"> </w:t>
      </w:r>
    </w:p>
    <w:p w14:paraId="6DF92470" w14:textId="36487799" w:rsidR="00051AD6" w:rsidRPr="00051AD6" w:rsidRDefault="00051AD6" w:rsidP="00051AD6">
      <w:pPr>
        <w:numPr>
          <w:ilvl w:val="0"/>
          <w:numId w:val="29"/>
        </w:numPr>
        <w:autoSpaceDE w:val="0"/>
        <w:autoSpaceDN w:val="0"/>
        <w:adjustRightInd w:val="0"/>
        <w:spacing w:before="120" w:after="120"/>
        <w:rPr>
          <w:rFonts w:asciiTheme="majorHAnsi" w:hAnsiTheme="majorHAnsi" w:cstheme="majorHAnsi"/>
          <w:sz w:val="22"/>
          <w:szCs w:val="22"/>
        </w:rPr>
      </w:pPr>
      <w:r w:rsidRPr="00051AD6">
        <w:rPr>
          <w:rFonts w:asciiTheme="majorHAnsi" w:hAnsiTheme="majorHAnsi" w:cstheme="majorHAnsi"/>
          <w:sz w:val="22"/>
          <w:szCs w:val="22"/>
        </w:rPr>
        <w:t>Work in accordance with BCT policies and procedures, the position description, and Codes of Conduct</w:t>
      </w:r>
      <w:r w:rsidR="00BB5D40">
        <w:rPr>
          <w:rFonts w:asciiTheme="majorHAnsi" w:hAnsiTheme="majorHAnsi" w:cstheme="majorHAnsi"/>
          <w:sz w:val="22"/>
          <w:szCs w:val="22"/>
        </w:rPr>
        <w:t>.</w:t>
      </w:r>
      <w:r w:rsidRPr="00051AD6">
        <w:rPr>
          <w:rFonts w:asciiTheme="majorHAnsi" w:hAnsiTheme="majorHAnsi" w:cstheme="majorHAnsi"/>
          <w:sz w:val="22"/>
          <w:szCs w:val="22"/>
        </w:rPr>
        <w:t xml:space="preserve"> </w:t>
      </w:r>
    </w:p>
    <w:p w14:paraId="09F7D374" w14:textId="1E6C2808" w:rsidR="00051AD6" w:rsidRPr="00051AD6" w:rsidRDefault="00051AD6" w:rsidP="00051AD6">
      <w:pPr>
        <w:numPr>
          <w:ilvl w:val="0"/>
          <w:numId w:val="29"/>
        </w:numPr>
        <w:spacing w:after="120"/>
        <w:rPr>
          <w:rFonts w:asciiTheme="majorHAnsi" w:hAnsiTheme="majorHAnsi" w:cstheme="majorHAnsi"/>
          <w:sz w:val="22"/>
          <w:szCs w:val="22"/>
        </w:rPr>
      </w:pPr>
      <w:r w:rsidRPr="00051AD6">
        <w:rPr>
          <w:rFonts w:asciiTheme="majorHAnsi" w:hAnsiTheme="majorHAnsi" w:cstheme="majorHAnsi"/>
          <w:sz w:val="22"/>
          <w:szCs w:val="22"/>
        </w:rPr>
        <w:t>Work in accordance with the mission and vision of BCT</w:t>
      </w:r>
      <w:r w:rsidR="00BB5D40">
        <w:rPr>
          <w:rFonts w:asciiTheme="majorHAnsi" w:hAnsiTheme="majorHAnsi" w:cstheme="majorHAnsi"/>
          <w:sz w:val="22"/>
          <w:szCs w:val="22"/>
        </w:rPr>
        <w:t>.</w:t>
      </w:r>
      <w:r w:rsidRPr="00051AD6">
        <w:rPr>
          <w:rFonts w:asciiTheme="majorHAnsi" w:hAnsiTheme="majorHAnsi" w:cstheme="majorHAnsi"/>
          <w:sz w:val="22"/>
          <w:szCs w:val="22"/>
        </w:rPr>
        <w:t xml:space="preserve"> </w:t>
      </w:r>
    </w:p>
    <w:p w14:paraId="266BA9F7" w14:textId="38948FC8" w:rsidR="00051AD6" w:rsidRPr="00051AD6" w:rsidRDefault="00051AD6" w:rsidP="00051AD6">
      <w:pPr>
        <w:pStyle w:val="ListParagraph"/>
        <w:numPr>
          <w:ilvl w:val="0"/>
          <w:numId w:val="29"/>
        </w:numPr>
        <w:autoSpaceDE w:val="0"/>
        <w:autoSpaceDN w:val="0"/>
        <w:adjustRightInd w:val="0"/>
        <w:contextualSpacing w:val="0"/>
        <w:rPr>
          <w:rFonts w:asciiTheme="majorHAnsi" w:hAnsiTheme="majorHAnsi" w:cstheme="majorHAnsi"/>
          <w:sz w:val="22"/>
          <w:szCs w:val="22"/>
        </w:rPr>
      </w:pPr>
      <w:r w:rsidRPr="00051AD6">
        <w:rPr>
          <w:rFonts w:asciiTheme="majorHAnsi" w:hAnsiTheme="majorHAnsi" w:cstheme="majorHAnsi"/>
          <w:sz w:val="22"/>
          <w:szCs w:val="22"/>
        </w:rPr>
        <w:t>Other duties as directed by the BCT Operational Executive as required from time to time.</w:t>
      </w:r>
    </w:p>
    <w:p w14:paraId="57529C2B" w14:textId="77777777" w:rsidR="00302C16" w:rsidRPr="0015500E" w:rsidRDefault="00302C16" w:rsidP="00302C16">
      <w:pPr>
        <w:pStyle w:val="ListParagraph"/>
        <w:spacing w:after="40"/>
        <w:contextualSpacing w:val="0"/>
        <w:jc w:val="both"/>
        <w:rPr>
          <w:rFonts w:ascii="Calibri" w:hAnsi="Calibri" w:cs="Arial"/>
          <w:sz w:val="22"/>
          <w:szCs w:val="22"/>
          <w:lang w:val="en-AU"/>
        </w:rPr>
      </w:pPr>
    </w:p>
    <w:p w14:paraId="173E0D7E" w14:textId="76589EF9" w:rsidR="000E122A" w:rsidRDefault="000E122A" w:rsidP="00D90F9C">
      <w:pPr>
        <w:tabs>
          <w:tab w:val="num" w:pos="720"/>
        </w:tabs>
        <w:spacing w:after="40"/>
        <w:jc w:val="both"/>
        <w:rPr>
          <w:rFonts w:ascii="Calibri" w:hAnsi="Calibri" w:cs="Arial"/>
          <w:sz w:val="22"/>
          <w:szCs w:val="22"/>
          <w:lang w:val="en-AU"/>
        </w:rPr>
      </w:pPr>
    </w:p>
    <w:p w14:paraId="40D7A919" w14:textId="77777777" w:rsidR="00200789" w:rsidRDefault="00200789" w:rsidP="00D90F9C">
      <w:pPr>
        <w:tabs>
          <w:tab w:val="num" w:pos="720"/>
        </w:tabs>
        <w:spacing w:after="40"/>
        <w:jc w:val="both"/>
        <w:rPr>
          <w:rFonts w:ascii="Calibri" w:hAnsi="Calibri" w:cs="Arial"/>
          <w:sz w:val="22"/>
          <w:szCs w:val="22"/>
          <w:lang w:val="en-AU"/>
        </w:rPr>
      </w:pPr>
    </w:p>
    <w:p w14:paraId="42985584" w14:textId="77777777" w:rsidR="000E122A" w:rsidRPr="000E122A" w:rsidRDefault="000E122A" w:rsidP="00D90F9C">
      <w:pPr>
        <w:jc w:val="both"/>
        <w:rPr>
          <w:rFonts w:ascii="Calibri" w:hAnsi="Calibri" w:cs="Arial"/>
          <w:sz w:val="22"/>
          <w:szCs w:val="22"/>
          <w:lang w:val="en-AU"/>
        </w:rPr>
      </w:pPr>
      <w:r w:rsidRPr="000E122A">
        <w:rPr>
          <w:rFonts w:ascii="Calibri" w:hAnsi="Calibri" w:cs="Arial"/>
          <w:b/>
          <w:sz w:val="22"/>
          <w:szCs w:val="22"/>
        </w:rPr>
        <w:t>Key Challenges</w:t>
      </w:r>
    </w:p>
    <w:p w14:paraId="69159260" w14:textId="77777777" w:rsidR="000E122A" w:rsidRPr="000E122A" w:rsidRDefault="000E122A" w:rsidP="00D90F9C">
      <w:pPr>
        <w:widowControl w:val="0"/>
        <w:rPr>
          <w:rFonts w:ascii="Calibri" w:hAnsi="Calibri" w:cs="Arial"/>
          <w:b/>
          <w:sz w:val="22"/>
          <w:szCs w:val="22"/>
        </w:rPr>
      </w:pPr>
    </w:p>
    <w:p w14:paraId="5EF32684" w14:textId="5A907B30" w:rsidR="0015500E" w:rsidRPr="00200789" w:rsidRDefault="00592C83" w:rsidP="00D90F9C">
      <w:pPr>
        <w:pStyle w:val="ListParagraph"/>
        <w:numPr>
          <w:ilvl w:val="0"/>
          <w:numId w:val="19"/>
        </w:numPr>
        <w:spacing w:after="120"/>
        <w:ind w:left="714" w:hanging="357"/>
        <w:contextualSpacing w:val="0"/>
        <w:outlineLvl w:val="0"/>
        <w:rPr>
          <w:rFonts w:ascii="Calibri" w:hAnsi="Calibri" w:cs="Arial"/>
          <w:color w:val="000000" w:themeColor="text1"/>
          <w:sz w:val="22"/>
          <w:szCs w:val="22"/>
        </w:rPr>
      </w:pPr>
      <w:r w:rsidRPr="00200789">
        <w:rPr>
          <w:rFonts w:ascii="Calibri" w:hAnsi="Calibri" w:cs="Arial"/>
          <w:color w:val="000000" w:themeColor="text1"/>
          <w:sz w:val="22"/>
          <w:szCs w:val="22"/>
        </w:rPr>
        <w:t>Producing high quality, consistent and timely advice within the complex clinical trials environment</w:t>
      </w:r>
    </w:p>
    <w:p w14:paraId="797B77E4" w14:textId="7C9619F4" w:rsidR="00592C83" w:rsidRPr="00200789" w:rsidRDefault="00592C83" w:rsidP="00D90F9C">
      <w:pPr>
        <w:pStyle w:val="ListParagraph"/>
        <w:numPr>
          <w:ilvl w:val="0"/>
          <w:numId w:val="19"/>
        </w:numPr>
        <w:spacing w:after="120"/>
        <w:ind w:left="714" w:hanging="357"/>
        <w:contextualSpacing w:val="0"/>
        <w:outlineLvl w:val="0"/>
        <w:rPr>
          <w:rFonts w:ascii="Calibri" w:hAnsi="Calibri" w:cs="Arial"/>
          <w:color w:val="000000" w:themeColor="text1"/>
          <w:sz w:val="22"/>
          <w:szCs w:val="22"/>
        </w:rPr>
      </w:pPr>
      <w:r w:rsidRPr="00200789">
        <w:rPr>
          <w:rFonts w:ascii="Calibri" w:hAnsi="Calibri" w:cs="Arial"/>
          <w:color w:val="000000" w:themeColor="text1"/>
          <w:sz w:val="22"/>
          <w:szCs w:val="22"/>
        </w:rPr>
        <w:t>Managing competing priorities under time and capacity pressure</w:t>
      </w:r>
    </w:p>
    <w:p w14:paraId="1547DCF0" w14:textId="439E9646" w:rsidR="00592C83" w:rsidRPr="00200789" w:rsidRDefault="00592C83" w:rsidP="00D90F9C">
      <w:pPr>
        <w:pStyle w:val="ListParagraph"/>
        <w:numPr>
          <w:ilvl w:val="0"/>
          <w:numId w:val="19"/>
        </w:numPr>
        <w:spacing w:after="120"/>
        <w:ind w:left="714" w:hanging="357"/>
        <w:contextualSpacing w:val="0"/>
        <w:outlineLvl w:val="0"/>
        <w:rPr>
          <w:rFonts w:ascii="Calibri" w:hAnsi="Calibri" w:cs="Arial"/>
          <w:color w:val="000000" w:themeColor="text1"/>
          <w:sz w:val="22"/>
          <w:szCs w:val="22"/>
        </w:rPr>
      </w:pPr>
      <w:r w:rsidRPr="00200789">
        <w:rPr>
          <w:rFonts w:ascii="Calibri" w:hAnsi="Calibri" w:cs="Arial"/>
          <w:color w:val="000000" w:themeColor="text1"/>
          <w:sz w:val="22"/>
          <w:szCs w:val="22"/>
        </w:rPr>
        <w:t xml:space="preserve">Innovation and problem solving to optimize research conduct and </w:t>
      </w:r>
      <w:proofErr w:type="gramStart"/>
      <w:r w:rsidRPr="00200789">
        <w:rPr>
          <w:rFonts w:ascii="Calibri" w:hAnsi="Calibri" w:cs="Arial"/>
          <w:color w:val="000000" w:themeColor="text1"/>
          <w:sz w:val="22"/>
          <w:szCs w:val="22"/>
        </w:rPr>
        <w:t>outcomes</w:t>
      </w:r>
      <w:proofErr w:type="gramEnd"/>
    </w:p>
    <w:p w14:paraId="31198BD1" w14:textId="77777777" w:rsidR="000E122A" w:rsidRPr="000E122A" w:rsidRDefault="000E122A" w:rsidP="000E122A">
      <w:pPr>
        <w:widowControl w:val="0"/>
        <w:rPr>
          <w:rFonts w:ascii="Calibri" w:hAnsi="Calibri" w:cs="Arial"/>
          <w:b/>
          <w:sz w:val="22"/>
          <w:szCs w:val="22"/>
        </w:rPr>
      </w:pPr>
    </w:p>
    <w:p w14:paraId="3C15A00D" w14:textId="77777777" w:rsidR="00D8586C" w:rsidRPr="00D8586C" w:rsidRDefault="000E122A" w:rsidP="00D8586C">
      <w:pPr>
        <w:jc w:val="both"/>
        <w:rPr>
          <w:rFonts w:ascii="Calibri" w:hAnsi="Calibri" w:cs="Helvetica"/>
          <w:b/>
          <w:color w:val="000000" w:themeColor="text1"/>
          <w:sz w:val="22"/>
          <w:szCs w:val="22"/>
          <w:lang w:eastAsia="en-AU"/>
        </w:rPr>
      </w:pPr>
      <w:r w:rsidRPr="000E122A">
        <w:rPr>
          <w:rFonts w:ascii="Calibri" w:hAnsi="Calibri" w:cs="Helvetica"/>
          <w:b/>
          <w:color w:val="000000" w:themeColor="text1"/>
          <w:sz w:val="22"/>
          <w:szCs w:val="22"/>
          <w:lang w:eastAsia="en-AU"/>
        </w:rPr>
        <w:t>Competencies Required</w:t>
      </w:r>
    </w:p>
    <w:p w14:paraId="0C1098CC" w14:textId="77777777" w:rsidR="00051AD6" w:rsidRPr="00051AD6" w:rsidRDefault="00051AD6" w:rsidP="00051AD6">
      <w:pPr>
        <w:pStyle w:val="ListParagraph"/>
        <w:numPr>
          <w:ilvl w:val="0"/>
          <w:numId w:val="31"/>
        </w:numPr>
        <w:rPr>
          <w:rFonts w:asciiTheme="majorHAnsi" w:hAnsiTheme="majorHAnsi" w:cstheme="majorHAnsi"/>
        </w:rPr>
      </w:pPr>
      <w:r w:rsidRPr="00051AD6">
        <w:rPr>
          <w:rFonts w:asciiTheme="majorHAnsi" w:hAnsiTheme="majorHAnsi" w:cstheme="majorHAnsi"/>
        </w:rPr>
        <w:t>A primary medical degree registerable with the Australian Health Practitioners Regulation Agency (AHPRA).</w:t>
      </w:r>
    </w:p>
    <w:p w14:paraId="73C27C9C" w14:textId="77777777" w:rsidR="00051AD6" w:rsidRPr="00051AD6" w:rsidRDefault="00051AD6" w:rsidP="00051AD6">
      <w:pPr>
        <w:pStyle w:val="ListParagraph"/>
        <w:numPr>
          <w:ilvl w:val="0"/>
          <w:numId w:val="31"/>
        </w:numPr>
        <w:rPr>
          <w:rFonts w:asciiTheme="majorHAnsi" w:hAnsiTheme="majorHAnsi" w:cstheme="majorHAnsi"/>
        </w:rPr>
      </w:pPr>
      <w:r w:rsidRPr="00051AD6">
        <w:rPr>
          <w:rFonts w:asciiTheme="majorHAnsi" w:hAnsiTheme="majorHAnsi" w:cstheme="majorHAnsi"/>
        </w:rPr>
        <w:t>Eligibility for Fellowship of the Royal Australasian College of Physicians (FRACP) and/or equivalent specialist recognition as provided for in the Enterprise Agreement or the Health Insurance Act 1973 within the next 12 months.</w:t>
      </w:r>
    </w:p>
    <w:p w14:paraId="073356D9" w14:textId="365CC678" w:rsidR="00051AD6" w:rsidRPr="00051AD6" w:rsidRDefault="00051AD6" w:rsidP="00051AD6">
      <w:pPr>
        <w:pStyle w:val="ListParagraph"/>
        <w:numPr>
          <w:ilvl w:val="0"/>
          <w:numId w:val="31"/>
        </w:numPr>
        <w:rPr>
          <w:rFonts w:asciiTheme="majorHAnsi" w:hAnsiTheme="majorHAnsi" w:cstheme="majorHAnsi"/>
          <w:bCs/>
        </w:rPr>
      </w:pPr>
      <w:r w:rsidRPr="00051AD6">
        <w:rPr>
          <w:rFonts w:asciiTheme="majorHAnsi" w:hAnsiTheme="majorHAnsi" w:cstheme="majorHAnsi"/>
          <w:bCs/>
        </w:rPr>
        <w:t xml:space="preserve">Clinical experience in Medical Oncology. </w:t>
      </w:r>
    </w:p>
    <w:p w14:paraId="57978524" w14:textId="77777777" w:rsidR="00051AD6" w:rsidRPr="00051AD6" w:rsidRDefault="00051AD6" w:rsidP="00051AD6">
      <w:pPr>
        <w:pStyle w:val="ListParagraph"/>
        <w:numPr>
          <w:ilvl w:val="0"/>
          <w:numId w:val="31"/>
        </w:numPr>
        <w:rPr>
          <w:rFonts w:asciiTheme="majorHAnsi" w:hAnsiTheme="majorHAnsi" w:cstheme="majorHAnsi"/>
        </w:rPr>
      </w:pPr>
      <w:r w:rsidRPr="00051AD6">
        <w:rPr>
          <w:rFonts w:asciiTheme="majorHAnsi" w:hAnsiTheme="majorHAnsi" w:cstheme="majorHAnsi"/>
        </w:rPr>
        <w:t>Demonstrated excellent communication and interpersonal skills.</w:t>
      </w:r>
    </w:p>
    <w:p w14:paraId="3F2503D2" w14:textId="77777777" w:rsidR="00051AD6" w:rsidRPr="00051AD6" w:rsidRDefault="00051AD6" w:rsidP="00051AD6">
      <w:pPr>
        <w:pStyle w:val="ListParagraph"/>
        <w:numPr>
          <w:ilvl w:val="0"/>
          <w:numId w:val="31"/>
        </w:numPr>
        <w:rPr>
          <w:rFonts w:asciiTheme="majorHAnsi" w:hAnsiTheme="majorHAnsi" w:cstheme="majorHAnsi"/>
        </w:rPr>
      </w:pPr>
      <w:r w:rsidRPr="00051AD6">
        <w:rPr>
          <w:rFonts w:asciiTheme="majorHAnsi" w:hAnsiTheme="majorHAnsi" w:cstheme="majorHAnsi"/>
        </w:rPr>
        <w:t xml:space="preserve">Ability to work proficiently unsupervised and </w:t>
      </w:r>
      <w:r w:rsidRPr="00051AD6">
        <w:rPr>
          <w:rFonts w:asciiTheme="majorHAnsi" w:hAnsiTheme="majorHAnsi" w:cstheme="majorHAnsi"/>
          <w:spacing w:val="-3"/>
        </w:rPr>
        <w:t>as a member of a multidisciplinary team</w:t>
      </w:r>
      <w:r w:rsidRPr="00051AD6">
        <w:rPr>
          <w:rFonts w:asciiTheme="majorHAnsi" w:hAnsiTheme="majorHAnsi" w:cstheme="majorHAnsi"/>
        </w:rPr>
        <w:t xml:space="preserve"> during periods of high demand and activity in an </w:t>
      </w:r>
      <w:proofErr w:type="spellStart"/>
      <w:r w:rsidRPr="00051AD6">
        <w:rPr>
          <w:rFonts w:asciiTheme="majorHAnsi" w:hAnsiTheme="majorHAnsi" w:cstheme="majorHAnsi"/>
        </w:rPr>
        <w:t>organised</w:t>
      </w:r>
      <w:proofErr w:type="spellEnd"/>
      <w:r w:rsidRPr="00051AD6">
        <w:rPr>
          <w:rFonts w:asciiTheme="majorHAnsi" w:hAnsiTheme="majorHAnsi" w:cstheme="majorHAnsi"/>
        </w:rPr>
        <w:t xml:space="preserve"> manner. </w:t>
      </w:r>
    </w:p>
    <w:sdt>
      <w:sdtPr>
        <w:rPr>
          <w:rFonts w:asciiTheme="majorHAnsi" w:hAnsiTheme="majorHAnsi" w:cstheme="majorHAnsi"/>
        </w:rPr>
        <w:id w:val="988904690"/>
      </w:sdtPr>
      <w:sdtEndPr/>
      <w:sdtContent>
        <w:p w14:paraId="6680BEA0" w14:textId="17869230" w:rsidR="00051AD6" w:rsidRPr="00051AD6" w:rsidRDefault="00051AD6" w:rsidP="00051AD6">
          <w:pPr>
            <w:pStyle w:val="ListParagraph"/>
            <w:numPr>
              <w:ilvl w:val="0"/>
              <w:numId w:val="31"/>
            </w:numPr>
            <w:rPr>
              <w:rFonts w:asciiTheme="majorHAnsi" w:hAnsiTheme="majorHAnsi" w:cstheme="majorHAnsi"/>
            </w:rPr>
          </w:pPr>
          <w:r w:rsidRPr="00051AD6">
            <w:rPr>
              <w:rFonts w:asciiTheme="majorHAnsi" w:hAnsiTheme="majorHAnsi" w:cstheme="majorHAnsi"/>
            </w:rPr>
            <w:t>Prior research experience and /or demonstrated commitment to research/ clinical trials is desirable.</w:t>
          </w:r>
        </w:p>
        <w:p w14:paraId="24B34B5E" w14:textId="20A2F908" w:rsidR="00051AD6" w:rsidRPr="00051AD6" w:rsidRDefault="004503ED" w:rsidP="00051AD6">
          <w:pPr>
            <w:rPr>
              <w:rFonts w:cstheme="minorHAnsi"/>
            </w:rPr>
          </w:pPr>
        </w:p>
      </w:sdtContent>
    </w:sdt>
    <w:p w14:paraId="2D4FA96D" w14:textId="77777777" w:rsidR="00D8586C" w:rsidRPr="00D8586C" w:rsidRDefault="00D8586C" w:rsidP="00D8586C">
      <w:pPr>
        <w:tabs>
          <w:tab w:val="right" w:pos="1701"/>
          <w:tab w:val="left" w:pos="2835"/>
        </w:tabs>
        <w:spacing w:before="80"/>
        <w:outlineLvl w:val="0"/>
        <w:rPr>
          <w:rFonts w:ascii="Calibri" w:hAnsi="Calibri"/>
          <w:sz w:val="22"/>
          <w:szCs w:val="22"/>
        </w:rPr>
      </w:pPr>
    </w:p>
    <w:p w14:paraId="6423812E" w14:textId="77777777" w:rsidR="008E79FE" w:rsidRPr="008E79FE" w:rsidRDefault="008E79FE" w:rsidP="008E79FE">
      <w:pPr>
        <w:tabs>
          <w:tab w:val="right" w:pos="1701"/>
          <w:tab w:val="left" w:pos="2835"/>
        </w:tabs>
        <w:spacing w:before="120" w:line="240" w:lineRule="atLeast"/>
        <w:outlineLvl w:val="0"/>
        <w:rPr>
          <w:rFonts w:ascii="Calibri" w:hAnsi="Calibri" w:cs="Arial"/>
          <w:b/>
          <w:color w:val="000000"/>
          <w:sz w:val="22"/>
          <w:szCs w:val="22"/>
        </w:rPr>
      </w:pPr>
      <w:r w:rsidRPr="008E79FE">
        <w:rPr>
          <w:rFonts w:ascii="Calibri" w:hAnsi="Calibri" w:cs="Arial"/>
          <w:b/>
          <w:color w:val="000000"/>
          <w:sz w:val="22"/>
          <w:szCs w:val="22"/>
        </w:rPr>
        <w:t>Work Health &amp; Safety Requirements:</w:t>
      </w:r>
    </w:p>
    <w:p w14:paraId="411F9F99" w14:textId="77777777" w:rsidR="008E79FE" w:rsidRPr="008E79FE" w:rsidRDefault="008E79FE" w:rsidP="00D90F9C">
      <w:pPr>
        <w:pStyle w:val="ListParagraph"/>
        <w:numPr>
          <w:ilvl w:val="0"/>
          <w:numId w:val="20"/>
        </w:numPr>
        <w:spacing w:before="120"/>
        <w:ind w:left="714" w:hanging="357"/>
        <w:contextualSpacing w:val="0"/>
        <w:rPr>
          <w:rFonts w:ascii="Calibri" w:hAnsi="Calibri" w:cs="Arial"/>
          <w:color w:val="000000" w:themeColor="text1"/>
          <w:sz w:val="22"/>
          <w:szCs w:val="22"/>
        </w:rPr>
      </w:pPr>
      <w:r w:rsidRPr="008E79FE">
        <w:rPr>
          <w:rFonts w:ascii="Calibri" w:hAnsi="Calibri" w:cs="Arial"/>
          <w:color w:val="000000" w:themeColor="text1"/>
          <w:sz w:val="22"/>
          <w:szCs w:val="22"/>
        </w:rPr>
        <w:t>Take reasonable care of own health and safety and ensure actions do not adversely affect the health and safety of other persons.</w:t>
      </w:r>
    </w:p>
    <w:p w14:paraId="753A7AE8" w14:textId="77777777" w:rsidR="008E79FE" w:rsidRPr="008E79FE" w:rsidRDefault="008E79FE" w:rsidP="00D90F9C">
      <w:pPr>
        <w:pStyle w:val="ListParagraph"/>
        <w:numPr>
          <w:ilvl w:val="0"/>
          <w:numId w:val="20"/>
        </w:numPr>
        <w:spacing w:before="120"/>
        <w:ind w:left="714" w:hanging="357"/>
        <w:contextualSpacing w:val="0"/>
        <w:rPr>
          <w:rFonts w:ascii="Calibri" w:hAnsi="Calibri" w:cs="Arial"/>
          <w:color w:val="000000" w:themeColor="text1"/>
          <w:sz w:val="22"/>
          <w:szCs w:val="22"/>
        </w:rPr>
      </w:pPr>
      <w:r w:rsidRPr="008E79FE">
        <w:rPr>
          <w:rFonts w:ascii="Calibri" w:hAnsi="Calibri" w:cs="Arial"/>
          <w:color w:val="000000" w:themeColor="text1"/>
          <w:sz w:val="22"/>
          <w:szCs w:val="22"/>
        </w:rPr>
        <w:t>Comply so far as reasonably able, with any reasonable instruction that is given to ensure the BCT complies with the WHS Act and its legal obligations.</w:t>
      </w:r>
    </w:p>
    <w:p w14:paraId="5F8A1DAD" w14:textId="77777777" w:rsidR="008E79FE" w:rsidRPr="008E79FE" w:rsidRDefault="008E79FE" w:rsidP="00D90F9C">
      <w:pPr>
        <w:pStyle w:val="ListParagraph"/>
        <w:numPr>
          <w:ilvl w:val="0"/>
          <w:numId w:val="20"/>
        </w:numPr>
        <w:spacing w:before="120"/>
        <w:ind w:left="714" w:hanging="357"/>
        <w:contextualSpacing w:val="0"/>
        <w:rPr>
          <w:rFonts w:ascii="Calibri" w:hAnsi="Calibri" w:cs="Arial"/>
          <w:color w:val="000000" w:themeColor="text1"/>
          <w:sz w:val="22"/>
          <w:szCs w:val="22"/>
        </w:rPr>
      </w:pPr>
      <w:r w:rsidRPr="008E79FE">
        <w:rPr>
          <w:rFonts w:ascii="Calibri" w:hAnsi="Calibri" w:cs="Arial"/>
          <w:color w:val="000000" w:themeColor="text1"/>
          <w:sz w:val="22"/>
          <w:szCs w:val="22"/>
        </w:rPr>
        <w:t>Cooperate with any reasonable policy or procedure of the BCT relating to health and safety at the workplace.</w:t>
      </w:r>
    </w:p>
    <w:p w14:paraId="50A15861" w14:textId="77777777" w:rsidR="008E79FE" w:rsidRDefault="008E79FE" w:rsidP="000E122A">
      <w:pPr>
        <w:widowControl w:val="0"/>
        <w:rPr>
          <w:rFonts w:ascii="Calibri" w:hAnsi="Calibri" w:cs="Arial"/>
          <w:b/>
          <w:sz w:val="22"/>
          <w:szCs w:val="22"/>
        </w:rPr>
      </w:pPr>
    </w:p>
    <w:p w14:paraId="58C8559B" w14:textId="77777777" w:rsidR="0015500E" w:rsidRDefault="0015500E" w:rsidP="000E122A">
      <w:pPr>
        <w:widowControl w:val="0"/>
        <w:rPr>
          <w:rFonts w:ascii="Calibri" w:hAnsi="Calibri" w:cs="Arial"/>
          <w:b/>
          <w:sz w:val="22"/>
          <w:szCs w:val="22"/>
        </w:rPr>
      </w:pPr>
    </w:p>
    <w:p w14:paraId="18890962" w14:textId="77777777" w:rsidR="00473D77" w:rsidRDefault="00473D77" w:rsidP="000E122A">
      <w:pPr>
        <w:widowControl w:val="0"/>
        <w:rPr>
          <w:rFonts w:ascii="Calibri" w:hAnsi="Calibri" w:cs="Arial"/>
          <w:b/>
          <w:sz w:val="22"/>
          <w:szCs w:val="22"/>
        </w:rPr>
      </w:pPr>
      <w:r w:rsidRPr="000E122A">
        <w:rPr>
          <w:rFonts w:ascii="Calibri" w:hAnsi="Calibri" w:cs="Arial"/>
          <w:b/>
          <w:sz w:val="22"/>
          <w:szCs w:val="22"/>
        </w:rPr>
        <w:t>Additional Requirements</w:t>
      </w:r>
    </w:p>
    <w:p w14:paraId="5C39A18F" w14:textId="77777777" w:rsidR="008E79FE" w:rsidRPr="00051AD6" w:rsidRDefault="008E79FE" w:rsidP="000E122A">
      <w:pPr>
        <w:widowControl w:val="0"/>
        <w:rPr>
          <w:rFonts w:asciiTheme="majorHAnsi" w:hAnsiTheme="majorHAnsi" w:cstheme="majorHAnsi"/>
          <w:b/>
          <w:sz w:val="22"/>
          <w:szCs w:val="22"/>
        </w:rPr>
      </w:pPr>
    </w:p>
    <w:p w14:paraId="29F7C431" w14:textId="77777777" w:rsidR="000E122A" w:rsidRPr="00051AD6" w:rsidRDefault="000E122A" w:rsidP="000E122A">
      <w:pPr>
        <w:pStyle w:val="ListParagraph"/>
        <w:numPr>
          <w:ilvl w:val="0"/>
          <w:numId w:val="13"/>
        </w:numPr>
        <w:tabs>
          <w:tab w:val="clear" w:pos="1440"/>
          <w:tab w:val="right" w:pos="1701"/>
          <w:tab w:val="left" w:pos="2835"/>
        </w:tabs>
        <w:spacing w:after="120"/>
        <w:ind w:left="714" w:hanging="357"/>
        <w:contextualSpacing w:val="0"/>
        <w:rPr>
          <w:rFonts w:asciiTheme="majorHAnsi" w:hAnsiTheme="majorHAnsi" w:cstheme="majorHAnsi"/>
          <w:sz w:val="22"/>
          <w:szCs w:val="22"/>
        </w:rPr>
      </w:pPr>
      <w:r w:rsidRPr="00051AD6">
        <w:rPr>
          <w:rFonts w:asciiTheme="majorHAnsi" w:hAnsiTheme="majorHAnsi" w:cstheme="majorHAnsi"/>
          <w:sz w:val="22"/>
          <w:szCs w:val="22"/>
        </w:rPr>
        <w:t xml:space="preserve">Provide evidence of entitlement to work in </w:t>
      </w:r>
      <w:proofErr w:type="gramStart"/>
      <w:r w:rsidRPr="00051AD6">
        <w:rPr>
          <w:rFonts w:asciiTheme="majorHAnsi" w:hAnsiTheme="majorHAnsi" w:cstheme="majorHAnsi"/>
          <w:sz w:val="22"/>
          <w:szCs w:val="22"/>
        </w:rPr>
        <w:t>Australia</w:t>
      </w:r>
      <w:proofErr w:type="gramEnd"/>
    </w:p>
    <w:p w14:paraId="212E4C17" w14:textId="77777777" w:rsidR="000E122A" w:rsidRPr="00051AD6" w:rsidRDefault="000E122A" w:rsidP="000E122A">
      <w:pPr>
        <w:pStyle w:val="ListParagraph"/>
        <w:numPr>
          <w:ilvl w:val="0"/>
          <w:numId w:val="13"/>
        </w:numPr>
        <w:tabs>
          <w:tab w:val="clear" w:pos="1440"/>
          <w:tab w:val="right" w:pos="1701"/>
          <w:tab w:val="left" w:pos="2835"/>
        </w:tabs>
        <w:spacing w:after="120"/>
        <w:ind w:left="714" w:hanging="357"/>
        <w:contextualSpacing w:val="0"/>
        <w:rPr>
          <w:rFonts w:asciiTheme="majorHAnsi" w:hAnsiTheme="majorHAnsi" w:cstheme="majorHAnsi"/>
          <w:sz w:val="22"/>
          <w:szCs w:val="22"/>
        </w:rPr>
      </w:pPr>
      <w:r w:rsidRPr="00051AD6">
        <w:rPr>
          <w:rFonts w:asciiTheme="majorHAnsi" w:hAnsiTheme="majorHAnsi" w:cstheme="majorHAnsi"/>
          <w:sz w:val="22"/>
          <w:szCs w:val="22"/>
        </w:rPr>
        <w:t>Undertake a National Criminal Record Check prior to commencement.</w:t>
      </w:r>
    </w:p>
    <w:p w14:paraId="0829E25B" w14:textId="77777777" w:rsidR="000E122A" w:rsidRPr="00051AD6" w:rsidRDefault="000E122A" w:rsidP="000E122A">
      <w:pPr>
        <w:pStyle w:val="ListParagraph"/>
        <w:numPr>
          <w:ilvl w:val="0"/>
          <w:numId w:val="13"/>
        </w:numPr>
        <w:tabs>
          <w:tab w:val="clear" w:pos="1440"/>
          <w:tab w:val="right" w:pos="1701"/>
          <w:tab w:val="left" w:pos="2835"/>
        </w:tabs>
        <w:spacing w:after="120"/>
        <w:ind w:left="714" w:hanging="357"/>
        <w:contextualSpacing w:val="0"/>
        <w:rPr>
          <w:rFonts w:asciiTheme="majorHAnsi" w:hAnsiTheme="majorHAnsi" w:cstheme="majorHAnsi"/>
          <w:sz w:val="22"/>
          <w:szCs w:val="22"/>
        </w:rPr>
      </w:pPr>
      <w:r w:rsidRPr="00051AD6">
        <w:rPr>
          <w:rFonts w:asciiTheme="majorHAnsi" w:hAnsiTheme="majorHAnsi" w:cstheme="majorHAnsi"/>
          <w:sz w:val="22"/>
          <w:szCs w:val="22"/>
        </w:rPr>
        <w:t xml:space="preserve">Willing to work outside normal working hours from time to </w:t>
      </w:r>
      <w:proofErr w:type="gramStart"/>
      <w:r w:rsidRPr="00051AD6">
        <w:rPr>
          <w:rFonts w:asciiTheme="majorHAnsi" w:hAnsiTheme="majorHAnsi" w:cstheme="majorHAnsi"/>
          <w:sz w:val="22"/>
          <w:szCs w:val="22"/>
        </w:rPr>
        <w:t>time</w:t>
      </w:r>
      <w:proofErr w:type="gramEnd"/>
    </w:p>
    <w:p w14:paraId="10CAF515" w14:textId="38407E3F" w:rsidR="00051AD6" w:rsidRPr="00051AD6" w:rsidRDefault="00D90F9C" w:rsidP="00051AD6">
      <w:pPr>
        <w:pStyle w:val="ListParagraph"/>
        <w:numPr>
          <w:ilvl w:val="0"/>
          <w:numId w:val="13"/>
        </w:numPr>
        <w:tabs>
          <w:tab w:val="clear" w:pos="1440"/>
          <w:tab w:val="right" w:pos="1701"/>
          <w:tab w:val="left" w:pos="2835"/>
        </w:tabs>
        <w:spacing w:before="120" w:line="240" w:lineRule="atLeast"/>
        <w:ind w:left="720"/>
        <w:outlineLvl w:val="0"/>
        <w:rPr>
          <w:rFonts w:asciiTheme="majorHAnsi" w:hAnsiTheme="majorHAnsi" w:cstheme="majorHAnsi"/>
          <w:sz w:val="22"/>
          <w:szCs w:val="22"/>
        </w:rPr>
      </w:pPr>
      <w:r w:rsidRPr="00051AD6">
        <w:rPr>
          <w:rFonts w:asciiTheme="majorHAnsi" w:hAnsiTheme="majorHAnsi" w:cstheme="majorHAnsi"/>
          <w:sz w:val="22"/>
          <w:szCs w:val="22"/>
        </w:rPr>
        <w:t>C</w:t>
      </w:r>
      <w:r w:rsidR="008E79FE" w:rsidRPr="00051AD6">
        <w:rPr>
          <w:rFonts w:asciiTheme="majorHAnsi" w:hAnsiTheme="majorHAnsi" w:cstheme="majorHAnsi"/>
          <w:sz w:val="22"/>
          <w:szCs w:val="22"/>
        </w:rPr>
        <w:t>omply with all applicable BCT Policies and Procedures</w:t>
      </w:r>
    </w:p>
    <w:p w14:paraId="148B148E" w14:textId="5701959D" w:rsidR="00051AD6" w:rsidRPr="00051AD6" w:rsidRDefault="00051AD6" w:rsidP="00051AD6">
      <w:pPr>
        <w:pStyle w:val="ListParagraph"/>
        <w:numPr>
          <w:ilvl w:val="0"/>
          <w:numId w:val="13"/>
        </w:numPr>
        <w:tabs>
          <w:tab w:val="clear" w:pos="1440"/>
          <w:tab w:val="right" w:pos="1701"/>
          <w:tab w:val="left" w:pos="2835"/>
        </w:tabs>
        <w:spacing w:before="120" w:line="240" w:lineRule="atLeast"/>
        <w:ind w:left="720"/>
        <w:outlineLvl w:val="0"/>
        <w:rPr>
          <w:rFonts w:asciiTheme="majorHAnsi" w:hAnsiTheme="majorHAnsi" w:cstheme="majorHAnsi"/>
          <w:sz w:val="22"/>
          <w:szCs w:val="22"/>
        </w:rPr>
      </w:pPr>
      <w:r w:rsidRPr="00051AD6">
        <w:rPr>
          <w:rFonts w:asciiTheme="majorHAnsi" w:hAnsiTheme="majorHAnsi" w:cstheme="majorHAnsi"/>
          <w:sz w:val="22"/>
          <w:szCs w:val="22"/>
        </w:rPr>
        <w:t xml:space="preserve">COVID-19 vaccination is a mandatory requirement unless assessed </w:t>
      </w:r>
      <w:proofErr w:type="gramStart"/>
      <w:r w:rsidRPr="00051AD6">
        <w:rPr>
          <w:rFonts w:asciiTheme="majorHAnsi" w:hAnsiTheme="majorHAnsi" w:cstheme="majorHAnsi"/>
          <w:sz w:val="22"/>
          <w:szCs w:val="22"/>
        </w:rPr>
        <w:t>exempt</w:t>
      </w:r>
      <w:proofErr w:type="gramEnd"/>
      <w:r w:rsidRPr="00051AD6">
        <w:rPr>
          <w:rFonts w:asciiTheme="majorHAnsi" w:hAnsiTheme="majorHAnsi" w:cstheme="majorHAnsi"/>
          <w:sz w:val="22"/>
          <w:szCs w:val="22"/>
        </w:rPr>
        <w:t xml:space="preserve"> </w:t>
      </w:r>
    </w:p>
    <w:p w14:paraId="641F018B" w14:textId="77777777" w:rsidR="00051AD6" w:rsidRPr="000E122A" w:rsidRDefault="00051AD6" w:rsidP="00051AD6">
      <w:pPr>
        <w:pStyle w:val="ListParagraph"/>
        <w:tabs>
          <w:tab w:val="right" w:pos="1701"/>
          <w:tab w:val="left" w:pos="2835"/>
        </w:tabs>
        <w:spacing w:before="120" w:line="240" w:lineRule="atLeast"/>
        <w:outlineLvl w:val="0"/>
        <w:rPr>
          <w:rFonts w:ascii="Calibri" w:hAnsi="Calibri"/>
          <w:sz w:val="22"/>
          <w:szCs w:val="22"/>
        </w:rPr>
      </w:pPr>
    </w:p>
    <w:p w14:paraId="4D0282A9" w14:textId="77777777" w:rsidR="000E122A" w:rsidRPr="000E122A" w:rsidRDefault="000E122A" w:rsidP="00D90F9C">
      <w:pPr>
        <w:tabs>
          <w:tab w:val="right" w:pos="1701"/>
          <w:tab w:val="left" w:pos="2835"/>
        </w:tabs>
        <w:spacing w:before="120" w:line="240" w:lineRule="atLeast"/>
        <w:outlineLvl w:val="0"/>
        <w:rPr>
          <w:rFonts w:ascii="Calibri" w:hAnsi="Calibri"/>
          <w:sz w:val="22"/>
          <w:szCs w:val="22"/>
        </w:rPr>
      </w:pPr>
    </w:p>
    <w:p w14:paraId="745B64C2" w14:textId="77777777" w:rsidR="003E004D" w:rsidRDefault="003E004D">
      <w:pPr>
        <w:rPr>
          <w:rFonts w:ascii="Calibri" w:hAnsi="Calibri" w:cs="Arial"/>
          <w:b/>
          <w:sz w:val="22"/>
          <w:szCs w:val="22"/>
        </w:rPr>
      </w:pPr>
      <w:r>
        <w:rPr>
          <w:rFonts w:ascii="Calibri" w:hAnsi="Calibri" w:cs="Arial"/>
          <w:b/>
          <w:sz w:val="22"/>
          <w:szCs w:val="22"/>
        </w:rPr>
        <w:br w:type="page"/>
      </w:r>
    </w:p>
    <w:p w14:paraId="71355EBC" w14:textId="77777777" w:rsidR="00473D77" w:rsidRDefault="000D0F91" w:rsidP="00D90F9C">
      <w:pPr>
        <w:widowControl w:val="0"/>
        <w:rPr>
          <w:rFonts w:ascii="Calibri" w:hAnsi="Calibri" w:cs="Arial"/>
          <w:b/>
          <w:sz w:val="22"/>
          <w:szCs w:val="22"/>
        </w:rPr>
      </w:pPr>
      <w:r w:rsidRPr="000E122A">
        <w:rPr>
          <w:rFonts w:ascii="Calibri" w:hAnsi="Calibri" w:cs="Arial"/>
          <w:b/>
          <w:sz w:val="22"/>
          <w:szCs w:val="22"/>
        </w:rPr>
        <w:lastRenderedPageBreak/>
        <w:t xml:space="preserve">Position </w:t>
      </w:r>
      <w:r w:rsidR="00871D61" w:rsidRPr="000E122A">
        <w:rPr>
          <w:rFonts w:ascii="Calibri" w:hAnsi="Calibri" w:cs="Arial"/>
          <w:b/>
          <w:sz w:val="22"/>
          <w:szCs w:val="22"/>
        </w:rPr>
        <w:t>w</w:t>
      </w:r>
      <w:r w:rsidRPr="000E122A">
        <w:rPr>
          <w:rFonts w:ascii="Calibri" w:hAnsi="Calibri" w:cs="Arial"/>
          <w:b/>
          <w:sz w:val="22"/>
          <w:szCs w:val="22"/>
        </w:rPr>
        <w:t>ithin the Department:</w:t>
      </w:r>
    </w:p>
    <w:p w14:paraId="278040AB" w14:textId="77777777" w:rsidR="0012761C" w:rsidRDefault="0012761C" w:rsidP="00D90F9C">
      <w:pPr>
        <w:widowControl w:val="0"/>
        <w:rPr>
          <w:rFonts w:ascii="Calibri" w:hAnsi="Calibri" w:cs="Arial"/>
          <w:b/>
          <w:sz w:val="22"/>
          <w:szCs w:val="22"/>
        </w:rPr>
      </w:pPr>
    </w:p>
    <w:p w14:paraId="7E3DA906" w14:textId="6930477F" w:rsidR="0012761C" w:rsidRDefault="0012761C" w:rsidP="00880DA2">
      <w:pPr>
        <w:widowControl w:val="0"/>
        <w:ind w:left="284"/>
        <w:jc w:val="center"/>
        <w:rPr>
          <w:rFonts w:ascii="Calibri" w:hAnsi="Calibri" w:cs="Arial"/>
          <w:b/>
          <w:sz w:val="22"/>
          <w:szCs w:val="22"/>
        </w:rPr>
      </w:pPr>
    </w:p>
    <w:p w14:paraId="1E8A4145" w14:textId="77777777" w:rsidR="00AA0745" w:rsidRDefault="00AA0745" w:rsidP="0012761C">
      <w:pPr>
        <w:widowControl w:val="0"/>
        <w:jc w:val="center"/>
        <w:rPr>
          <w:rFonts w:ascii="Calibri" w:hAnsi="Calibri" w:cs="Arial"/>
          <w:b/>
          <w:sz w:val="22"/>
          <w:szCs w:val="22"/>
        </w:rPr>
      </w:pPr>
    </w:p>
    <w:p w14:paraId="38F6B1BC" w14:textId="77777777" w:rsidR="00AA0745" w:rsidRPr="00AA0745" w:rsidRDefault="00AA0745" w:rsidP="0012761C">
      <w:pPr>
        <w:widowControl w:val="0"/>
        <w:jc w:val="center"/>
        <w:rPr>
          <w:rFonts w:ascii="Calibri" w:hAnsi="Calibri" w:cs="Arial"/>
          <w:b/>
          <w:sz w:val="22"/>
          <w:szCs w:val="22"/>
        </w:rPr>
      </w:pPr>
    </w:p>
    <w:p w14:paraId="6B0D3F94" w14:textId="77777777" w:rsidR="00AA0745" w:rsidRPr="00AA0745" w:rsidRDefault="00AA0745" w:rsidP="00AA0745">
      <w:pPr>
        <w:rPr>
          <w:rFonts w:ascii="Calibri" w:hAnsi="Calibri"/>
          <w:b/>
          <w:sz w:val="22"/>
          <w:szCs w:val="22"/>
        </w:rPr>
      </w:pPr>
      <w:r w:rsidRPr="00AA0745">
        <w:rPr>
          <w:rFonts w:ascii="Calibri" w:hAnsi="Calibri"/>
          <w:b/>
          <w:sz w:val="22"/>
          <w:szCs w:val="22"/>
        </w:rPr>
        <w:t>Approval/Acceptance</w:t>
      </w:r>
    </w:p>
    <w:p w14:paraId="764CF923" w14:textId="77777777" w:rsidR="00AA0745" w:rsidRPr="00AA0745" w:rsidRDefault="00AA0745" w:rsidP="00AA0745">
      <w:pPr>
        <w:rPr>
          <w:rFonts w:ascii="Calibri" w:hAnsi="Calibri"/>
          <w:sz w:val="22"/>
          <w:szCs w:val="22"/>
        </w:rPr>
      </w:pPr>
    </w:p>
    <w:p w14:paraId="01FEB4F8" w14:textId="77777777" w:rsidR="00AA0745" w:rsidRPr="00AA0745" w:rsidRDefault="00AA0745" w:rsidP="00AA0745">
      <w:pPr>
        <w:rPr>
          <w:rFonts w:ascii="Calibri" w:hAnsi="Calibri"/>
          <w:sz w:val="22"/>
          <w:szCs w:val="22"/>
        </w:rPr>
      </w:pPr>
      <w:r w:rsidRPr="00AA0745">
        <w:rPr>
          <w:rFonts w:ascii="Calibri" w:hAnsi="Calibri"/>
          <w:sz w:val="22"/>
          <w:szCs w:val="22"/>
        </w:rPr>
        <w:t xml:space="preserve">Duties and responsibilities as per this document have been reviewed and agreed.  It is acknowledged that from </w:t>
      </w:r>
      <w:proofErr w:type="gramStart"/>
      <w:r w:rsidRPr="00AA0745">
        <w:rPr>
          <w:rFonts w:ascii="Calibri" w:hAnsi="Calibri"/>
          <w:sz w:val="22"/>
          <w:szCs w:val="22"/>
        </w:rPr>
        <w:t>time to time</w:t>
      </w:r>
      <w:proofErr w:type="gramEnd"/>
      <w:r w:rsidRPr="00AA0745">
        <w:rPr>
          <w:rFonts w:ascii="Calibri" w:hAnsi="Calibri"/>
          <w:sz w:val="22"/>
          <w:szCs w:val="22"/>
        </w:rPr>
        <w:t xml:space="preserve"> duties may extend to any tasks delegated to you by your manager/supervisor.</w:t>
      </w:r>
    </w:p>
    <w:p w14:paraId="23714E4F" w14:textId="77777777" w:rsidR="00AA0745" w:rsidRPr="00AA0745" w:rsidRDefault="00AA0745" w:rsidP="00AA0745">
      <w:pPr>
        <w:rPr>
          <w:rFonts w:ascii="Calibri" w:hAnsi="Calibri"/>
          <w:sz w:val="22"/>
          <w:szCs w:val="22"/>
        </w:rPr>
      </w:pPr>
    </w:p>
    <w:tbl>
      <w:tblPr>
        <w:tblW w:w="988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0"/>
        <w:gridCol w:w="4536"/>
        <w:gridCol w:w="992"/>
        <w:gridCol w:w="1701"/>
      </w:tblGrid>
      <w:tr w:rsidR="00AA0745" w:rsidRPr="00AA0745" w14:paraId="05057D84" w14:textId="77777777" w:rsidTr="00001F33">
        <w:trPr>
          <w:cantSplit/>
          <w:tblHeader/>
        </w:trPr>
        <w:tc>
          <w:tcPr>
            <w:tcW w:w="2660" w:type="dxa"/>
            <w:tcBorders>
              <w:top w:val="nil"/>
              <w:left w:val="nil"/>
              <w:bottom w:val="nil"/>
            </w:tcBorders>
            <w:vAlign w:val="bottom"/>
          </w:tcPr>
          <w:p w14:paraId="4CD5F9BA" w14:textId="77777777" w:rsidR="00AA0745" w:rsidRPr="00AA0745" w:rsidRDefault="00AA0745" w:rsidP="00001F33">
            <w:pPr>
              <w:pStyle w:val="TableText"/>
              <w:spacing w:before="480" w:line="240" w:lineRule="auto"/>
              <w:jc w:val="left"/>
              <w:rPr>
                <w:rStyle w:val="TableHeading"/>
                <w:rFonts w:ascii="Calibri" w:hAnsi="Calibri"/>
                <w:b/>
                <w:sz w:val="22"/>
                <w:szCs w:val="22"/>
              </w:rPr>
            </w:pPr>
            <w:r w:rsidRPr="00AA0745">
              <w:rPr>
                <w:rStyle w:val="TableHeading"/>
                <w:rFonts w:ascii="Calibri" w:hAnsi="Calibri"/>
                <w:b/>
                <w:sz w:val="22"/>
                <w:szCs w:val="22"/>
              </w:rPr>
              <w:t>Signed: Position Holder</w:t>
            </w:r>
          </w:p>
        </w:tc>
        <w:tc>
          <w:tcPr>
            <w:tcW w:w="4536" w:type="dxa"/>
            <w:tcBorders>
              <w:top w:val="nil"/>
              <w:bottom w:val="single" w:sz="4" w:space="0" w:color="auto"/>
              <w:right w:val="nil"/>
            </w:tcBorders>
            <w:vAlign w:val="bottom"/>
          </w:tcPr>
          <w:p w14:paraId="47DA3AEC" w14:textId="77777777" w:rsidR="00AA0745" w:rsidRPr="00AA0745" w:rsidRDefault="00AA0745" w:rsidP="00001F33">
            <w:pPr>
              <w:pStyle w:val="TableText"/>
              <w:spacing w:before="480" w:line="240" w:lineRule="auto"/>
              <w:jc w:val="left"/>
              <w:rPr>
                <w:rStyle w:val="TableHeading"/>
                <w:rFonts w:ascii="Calibri" w:hAnsi="Calibri"/>
                <w:sz w:val="22"/>
                <w:szCs w:val="22"/>
              </w:rPr>
            </w:pPr>
          </w:p>
        </w:tc>
        <w:tc>
          <w:tcPr>
            <w:tcW w:w="992" w:type="dxa"/>
            <w:tcBorders>
              <w:top w:val="nil"/>
              <w:bottom w:val="nil"/>
              <w:right w:val="nil"/>
            </w:tcBorders>
            <w:vAlign w:val="bottom"/>
          </w:tcPr>
          <w:p w14:paraId="1A134E39" w14:textId="77777777" w:rsidR="00AA0745" w:rsidRPr="00AA0745" w:rsidRDefault="00AA0745" w:rsidP="00001F33">
            <w:pPr>
              <w:pStyle w:val="TableText"/>
              <w:spacing w:before="480" w:line="240" w:lineRule="auto"/>
              <w:jc w:val="left"/>
              <w:rPr>
                <w:rStyle w:val="TableHeading"/>
                <w:rFonts w:ascii="Calibri" w:hAnsi="Calibri"/>
                <w:b/>
                <w:sz w:val="22"/>
                <w:szCs w:val="22"/>
              </w:rPr>
            </w:pPr>
            <w:r w:rsidRPr="00AA0745">
              <w:rPr>
                <w:rStyle w:val="TableHeading"/>
                <w:rFonts w:ascii="Calibri" w:hAnsi="Calibri"/>
                <w:b/>
                <w:sz w:val="22"/>
                <w:szCs w:val="22"/>
              </w:rPr>
              <w:t>Date:</w:t>
            </w:r>
          </w:p>
        </w:tc>
        <w:tc>
          <w:tcPr>
            <w:tcW w:w="1701" w:type="dxa"/>
            <w:tcBorders>
              <w:top w:val="nil"/>
              <w:left w:val="nil"/>
              <w:bottom w:val="single" w:sz="4" w:space="0" w:color="auto"/>
              <w:right w:val="nil"/>
            </w:tcBorders>
            <w:vAlign w:val="bottom"/>
          </w:tcPr>
          <w:p w14:paraId="71AC960E" w14:textId="77777777" w:rsidR="00AA0745" w:rsidRPr="00AA0745" w:rsidRDefault="00AA0745" w:rsidP="00001F33">
            <w:pPr>
              <w:pStyle w:val="TableText"/>
              <w:spacing w:before="480" w:line="240" w:lineRule="auto"/>
              <w:jc w:val="left"/>
              <w:rPr>
                <w:rStyle w:val="TableHeading"/>
                <w:rFonts w:ascii="Calibri" w:hAnsi="Calibri"/>
                <w:sz w:val="22"/>
                <w:szCs w:val="22"/>
              </w:rPr>
            </w:pPr>
          </w:p>
        </w:tc>
      </w:tr>
      <w:tr w:rsidR="00AA0745" w:rsidRPr="00AA0745" w14:paraId="7A264C10" w14:textId="77777777" w:rsidTr="00001F33">
        <w:trPr>
          <w:cantSplit/>
        </w:trPr>
        <w:tc>
          <w:tcPr>
            <w:tcW w:w="2660" w:type="dxa"/>
            <w:tcBorders>
              <w:top w:val="nil"/>
              <w:left w:val="nil"/>
              <w:bottom w:val="nil"/>
            </w:tcBorders>
            <w:vAlign w:val="bottom"/>
          </w:tcPr>
          <w:p w14:paraId="3EACF01E" w14:textId="77777777" w:rsidR="00AA0745" w:rsidRPr="00AA0745" w:rsidRDefault="00AA0745" w:rsidP="00001F33">
            <w:pPr>
              <w:pStyle w:val="TableText"/>
              <w:spacing w:before="480" w:line="240" w:lineRule="auto"/>
              <w:jc w:val="left"/>
              <w:rPr>
                <w:rStyle w:val="TableHeading"/>
                <w:rFonts w:ascii="Calibri" w:hAnsi="Calibri"/>
                <w:b/>
                <w:sz w:val="22"/>
                <w:szCs w:val="22"/>
              </w:rPr>
            </w:pPr>
            <w:r w:rsidRPr="00AA0745">
              <w:rPr>
                <w:rStyle w:val="TableHeading"/>
                <w:rFonts w:ascii="Calibri" w:hAnsi="Calibri"/>
                <w:b/>
                <w:sz w:val="22"/>
                <w:szCs w:val="22"/>
              </w:rPr>
              <w:t>Signed:  Supervisor</w:t>
            </w:r>
          </w:p>
        </w:tc>
        <w:tc>
          <w:tcPr>
            <w:tcW w:w="4536" w:type="dxa"/>
            <w:tcBorders>
              <w:top w:val="single" w:sz="4" w:space="0" w:color="auto"/>
              <w:bottom w:val="single" w:sz="4" w:space="0" w:color="auto"/>
              <w:right w:val="nil"/>
            </w:tcBorders>
            <w:vAlign w:val="bottom"/>
          </w:tcPr>
          <w:p w14:paraId="0B848D76" w14:textId="77777777" w:rsidR="00AA0745" w:rsidRPr="00AA0745" w:rsidRDefault="00AA0745" w:rsidP="00001F33">
            <w:pPr>
              <w:pStyle w:val="TableText"/>
              <w:spacing w:before="480" w:line="240" w:lineRule="auto"/>
              <w:jc w:val="left"/>
              <w:rPr>
                <w:rFonts w:ascii="Calibri" w:hAnsi="Calibri"/>
                <w:szCs w:val="22"/>
              </w:rPr>
            </w:pPr>
          </w:p>
        </w:tc>
        <w:tc>
          <w:tcPr>
            <w:tcW w:w="992" w:type="dxa"/>
            <w:tcBorders>
              <w:top w:val="nil"/>
              <w:bottom w:val="nil"/>
              <w:right w:val="nil"/>
            </w:tcBorders>
            <w:vAlign w:val="bottom"/>
          </w:tcPr>
          <w:p w14:paraId="7733A42E" w14:textId="77777777" w:rsidR="00AA0745" w:rsidRPr="00AA0745" w:rsidRDefault="00AA0745" w:rsidP="00001F33">
            <w:pPr>
              <w:pStyle w:val="TableText"/>
              <w:spacing w:before="480" w:line="240" w:lineRule="auto"/>
              <w:jc w:val="left"/>
              <w:rPr>
                <w:rStyle w:val="TableHeading"/>
                <w:rFonts w:ascii="Calibri" w:hAnsi="Calibri"/>
                <w:b/>
                <w:sz w:val="22"/>
                <w:szCs w:val="22"/>
              </w:rPr>
            </w:pPr>
            <w:r w:rsidRPr="00AA0745">
              <w:rPr>
                <w:rStyle w:val="TableHeading"/>
                <w:rFonts w:ascii="Calibri" w:hAnsi="Calibri"/>
                <w:b/>
                <w:sz w:val="22"/>
                <w:szCs w:val="22"/>
              </w:rPr>
              <w:t>Date:</w:t>
            </w:r>
          </w:p>
        </w:tc>
        <w:tc>
          <w:tcPr>
            <w:tcW w:w="1701" w:type="dxa"/>
            <w:tcBorders>
              <w:top w:val="single" w:sz="4" w:space="0" w:color="auto"/>
              <w:left w:val="nil"/>
              <w:bottom w:val="single" w:sz="4" w:space="0" w:color="auto"/>
              <w:right w:val="nil"/>
            </w:tcBorders>
            <w:vAlign w:val="bottom"/>
          </w:tcPr>
          <w:p w14:paraId="132E8162" w14:textId="77777777" w:rsidR="00AA0745" w:rsidRPr="00AA0745" w:rsidRDefault="00AA0745" w:rsidP="00001F33">
            <w:pPr>
              <w:pStyle w:val="TableText"/>
              <w:spacing w:before="480" w:line="240" w:lineRule="auto"/>
              <w:jc w:val="left"/>
              <w:rPr>
                <w:rFonts w:ascii="Calibri" w:hAnsi="Calibri"/>
                <w:szCs w:val="22"/>
              </w:rPr>
            </w:pPr>
          </w:p>
        </w:tc>
      </w:tr>
    </w:tbl>
    <w:p w14:paraId="53B89E72" w14:textId="77777777" w:rsidR="00AA0745" w:rsidRPr="00AA0745" w:rsidRDefault="00AA0745" w:rsidP="00AA0745">
      <w:pPr>
        <w:widowControl w:val="0"/>
        <w:rPr>
          <w:rFonts w:ascii="Calibri" w:hAnsi="Calibri" w:cs="Arial"/>
          <w:b/>
          <w:sz w:val="22"/>
          <w:szCs w:val="22"/>
        </w:rPr>
      </w:pPr>
    </w:p>
    <w:sectPr w:rsidR="00AA0745" w:rsidRPr="00AA0745" w:rsidSect="002D30DF">
      <w:headerReference w:type="default" r:id="rId7"/>
      <w:footerReference w:type="default" r:id="rId8"/>
      <w:headerReference w:type="first" r:id="rId9"/>
      <w:pgSz w:w="11900" w:h="16840"/>
      <w:pgMar w:top="1701" w:right="1134" w:bottom="1134" w:left="1134"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076555" w14:textId="77777777" w:rsidR="006019F0" w:rsidRDefault="006019F0">
      <w:r>
        <w:separator/>
      </w:r>
    </w:p>
  </w:endnote>
  <w:endnote w:type="continuationSeparator" w:id="0">
    <w:p w14:paraId="7BDC02CC" w14:textId="77777777" w:rsidR="006019F0" w:rsidRDefault="00601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8348E" w14:textId="3C59F0CC" w:rsidR="002F3F81" w:rsidRPr="002F3F81" w:rsidRDefault="00BB5D40" w:rsidP="002F3F81">
    <w:pPr>
      <w:pStyle w:val="Footer"/>
      <w:jc w:val="right"/>
      <w:rPr>
        <w:rFonts w:ascii="Calibri" w:hAnsi="Calibri"/>
        <w:sz w:val="18"/>
        <w:szCs w:val="18"/>
      </w:rPr>
    </w:pPr>
    <w:r>
      <w:rPr>
        <w:rFonts w:ascii="Calibri" w:hAnsi="Calibri"/>
        <w:sz w:val="18"/>
        <w:szCs w:val="18"/>
      </w:rPr>
      <w:t>Clinical Trials Fellow</w:t>
    </w:r>
    <w:r w:rsidR="002F3F81">
      <w:rPr>
        <w:rFonts w:ascii="Calibri" w:hAnsi="Calibri"/>
        <w:sz w:val="18"/>
        <w:szCs w:val="18"/>
      </w:rPr>
      <w:t xml:space="preserve"> </w:t>
    </w:r>
    <w:r w:rsidR="002F3F81" w:rsidRPr="00081683">
      <w:rPr>
        <w:rFonts w:ascii="Calibri" w:hAnsi="Calibri"/>
        <w:sz w:val="18"/>
        <w:szCs w:val="18"/>
      </w:rPr>
      <w:t>– 20</w:t>
    </w:r>
    <w:r w:rsidR="001C4102">
      <w:rPr>
        <w:rFonts w:ascii="Calibri" w:hAnsi="Calibri"/>
        <w:sz w:val="18"/>
        <w:szCs w:val="18"/>
      </w:rPr>
      <w:t>2</w:t>
    </w:r>
    <w:r>
      <w:rPr>
        <w:rFonts w:ascii="Calibri" w:hAnsi="Calibri"/>
        <w:sz w:val="18"/>
        <w:szCs w:val="18"/>
      </w:rPr>
      <w:t>3</w:t>
    </w:r>
    <w:r w:rsidR="002F3F81" w:rsidRPr="00081683">
      <w:rPr>
        <w:rFonts w:ascii="Calibri" w:hAnsi="Calibri"/>
        <w:sz w:val="18"/>
        <w:szCs w:val="18"/>
      </w:rPr>
      <w:t xml:space="preserve">: </w:t>
    </w:r>
    <w:r w:rsidR="002F3F81">
      <w:t xml:space="preserve"> </w:t>
    </w:r>
    <w:sdt>
      <w:sdtPr>
        <w:id w:val="1127129220"/>
        <w:docPartObj>
          <w:docPartGallery w:val="Page Numbers (Top of Page)"/>
          <w:docPartUnique/>
        </w:docPartObj>
      </w:sdtPr>
      <w:sdtEndPr>
        <w:rPr>
          <w:rFonts w:ascii="Calibri" w:hAnsi="Calibri"/>
          <w:sz w:val="18"/>
          <w:szCs w:val="18"/>
        </w:rPr>
      </w:sdtEndPr>
      <w:sdtContent>
        <w:r w:rsidR="002F3F81" w:rsidRPr="00081683">
          <w:rPr>
            <w:rFonts w:ascii="Calibri" w:hAnsi="Calibri" w:cs="Arial"/>
            <w:sz w:val="18"/>
            <w:szCs w:val="18"/>
          </w:rPr>
          <w:t xml:space="preserve">Page </w:t>
        </w:r>
        <w:r w:rsidR="002F3F81" w:rsidRPr="00081683">
          <w:rPr>
            <w:rFonts w:ascii="Calibri" w:hAnsi="Calibri" w:cs="Arial"/>
            <w:bCs/>
            <w:sz w:val="18"/>
            <w:szCs w:val="18"/>
          </w:rPr>
          <w:fldChar w:fldCharType="begin"/>
        </w:r>
        <w:r w:rsidR="002F3F81" w:rsidRPr="00081683">
          <w:rPr>
            <w:rFonts w:ascii="Calibri" w:hAnsi="Calibri" w:cs="Arial"/>
            <w:bCs/>
            <w:sz w:val="18"/>
            <w:szCs w:val="18"/>
          </w:rPr>
          <w:instrText xml:space="preserve"> PAGE </w:instrText>
        </w:r>
        <w:r w:rsidR="002F3F81" w:rsidRPr="00081683">
          <w:rPr>
            <w:rFonts w:ascii="Calibri" w:hAnsi="Calibri" w:cs="Arial"/>
            <w:bCs/>
            <w:sz w:val="18"/>
            <w:szCs w:val="18"/>
          </w:rPr>
          <w:fldChar w:fldCharType="separate"/>
        </w:r>
        <w:r w:rsidR="007B4D5B">
          <w:rPr>
            <w:rFonts w:ascii="Calibri" w:hAnsi="Calibri" w:cs="Arial"/>
            <w:bCs/>
            <w:noProof/>
            <w:sz w:val="18"/>
            <w:szCs w:val="18"/>
          </w:rPr>
          <w:t>2</w:t>
        </w:r>
        <w:r w:rsidR="002F3F81" w:rsidRPr="00081683">
          <w:rPr>
            <w:rFonts w:ascii="Calibri" w:hAnsi="Calibri" w:cs="Arial"/>
            <w:bCs/>
            <w:sz w:val="18"/>
            <w:szCs w:val="18"/>
          </w:rPr>
          <w:fldChar w:fldCharType="end"/>
        </w:r>
        <w:r w:rsidR="002F3F81" w:rsidRPr="00081683">
          <w:rPr>
            <w:rFonts w:ascii="Calibri" w:hAnsi="Calibri" w:cs="Arial"/>
            <w:sz w:val="18"/>
            <w:szCs w:val="18"/>
          </w:rPr>
          <w:t xml:space="preserve"> of </w:t>
        </w:r>
        <w:r w:rsidR="002F3F81" w:rsidRPr="00081683">
          <w:rPr>
            <w:rFonts w:ascii="Calibri" w:hAnsi="Calibri" w:cs="Arial"/>
            <w:bCs/>
            <w:sz w:val="18"/>
            <w:szCs w:val="18"/>
          </w:rPr>
          <w:fldChar w:fldCharType="begin"/>
        </w:r>
        <w:r w:rsidR="002F3F81" w:rsidRPr="00081683">
          <w:rPr>
            <w:rFonts w:ascii="Calibri" w:hAnsi="Calibri" w:cs="Arial"/>
            <w:bCs/>
            <w:sz w:val="18"/>
            <w:szCs w:val="18"/>
          </w:rPr>
          <w:instrText xml:space="preserve"> NUMPAGES  </w:instrText>
        </w:r>
        <w:r w:rsidR="002F3F81" w:rsidRPr="00081683">
          <w:rPr>
            <w:rFonts w:ascii="Calibri" w:hAnsi="Calibri" w:cs="Arial"/>
            <w:bCs/>
            <w:sz w:val="18"/>
            <w:szCs w:val="18"/>
          </w:rPr>
          <w:fldChar w:fldCharType="separate"/>
        </w:r>
        <w:r w:rsidR="007B4D5B">
          <w:rPr>
            <w:rFonts w:ascii="Calibri" w:hAnsi="Calibri" w:cs="Arial"/>
            <w:bCs/>
            <w:noProof/>
            <w:sz w:val="18"/>
            <w:szCs w:val="18"/>
          </w:rPr>
          <w:t>3</w:t>
        </w:r>
        <w:r w:rsidR="002F3F81" w:rsidRPr="00081683">
          <w:rPr>
            <w:rFonts w:ascii="Calibri" w:hAnsi="Calibri" w:cs="Arial"/>
            <w:bCs/>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EE1DB8" w14:textId="77777777" w:rsidR="006019F0" w:rsidRDefault="006019F0">
      <w:r>
        <w:separator/>
      </w:r>
    </w:p>
  </w:footnote>
  <w:footnote w:type="continuationSeparator" w:id="0">
    <w:p w14:paraId="074CF474" w14:textId="77777777" w:rsidR="006019F0" w:rsidRDefault="006019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E3D8C" w14:textId="77777777" w:rsidR="003343FD" w:rsidRDefault="00302C16">
    <w:pPr>
      <w:pStyle w:val="Header"/>
    </w:pPr>
    <w:r>
      <w:rPr>
        <w:noProof/>
        <w:lang w:val="en-AU" w:eastAsia="en-AU"/>
      </w:rPr>
      <w:drawing>
        <wp:inline distT="0" distB="0" distL="0" distR="0" wp14:anchorId="276A4D1D" wp14:editId="341D107A">
          <wp:extent cx="1590675" cy="9004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CT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9846" cy="91693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96D59" w14:textId="77777777" w:rsidR="00747D28" w:rsidRDefault="006C4C98" w:rsidP="00982BF8">
    <w:pPr>
      <w:pStyle w:val="Header"/>
      <w:tabs>
        <w:tab w:val="clear" w:pos="4320"/>
        <w:tab w:val="clear" w:pos="8640"/>
        <w:tab w:val="left" w:pos="1240"/>
      </w:tabs>
    </w:pPr>
    <w:r>
      <w:rPr>
        <w:noProof/>
        <w:lang w:val="en-AU" w:eastAsia="en-AU"/>
      </w:rPr>
      <w:drawing>
        <wp:anchor distT="0" distB="0" distL="114300" distR="114300" simplePos="0" relativeHeight="251658240" behindDoc="1" locked="0" layoutInCell="1" allowOverlap="1" wp14:anchorId="5A0DE1F9" wp14:editId="61A2FC80">
          <wp:simplePos x="0" y="0"/>
          <wp:positionH relativeFrom="margin">
            <wp:posOffset>-627380</wp:posOffset>
          </wp:positionH>
          <wp:positionV relativeFrom="margin">
            <wp:posOffset>-1169035</wp:posOffset>
          </wp:positionV>
          <wp:extent cx="2651760" cy="1307465"/>
          <wp:effectExtent l="0" t="0" r="0" b="6985"/>
          <wp:wrapNone/>
          <wp:docPr id="29" name="Picture 29" descr="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Onl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1760" cy="1307465"/>
                  </a:xfrm>
                  <a:prstGeom prst="rect">
                    <a:avLst/>
                  </a:prstGeom>
                  <a:noFill/>
                </pic:spPr>
              </pic:pic>
            </a:graphicData>
          </a:graphic>
          <wp14:sizeRelH relativeFrom="page">
            <wp14:pctWidth>0</wp14:pctWidth>
          </wp14:sizeRelH>
          <wp14:sizeRelV relativeFrom="page">
            <wp14:pctHeight>0</wp14:pctHeight>
          </wp14:sizeRelV>
        </wp:anchor>
      </w:drawing>
    </w:r>
    <w:r w:rsidR="00747D28">
      <w:tab/>
    </w:r>
  </w:p>
  <w:p w14:paraId="7BF4DC46" w14:textId="77777777" w:rsidR="00747D28" w:rsidRDefault="00747D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8"/>
    <w:multiLevelType w:val="multilevel"/>
    <w:tmpl w:val="00000000"/>
    <w:lvl w:ilvl="0">
      <w:start w:val="1"/>
      <w:numFmt w:val="decimal"/>
      <w:pStyle w:val="Level1"/>
      <w:lvlText w:val="%1."/>
      <w:lvlJc w:val="left"/>
      <w:pPr>
        <w:tabs>
          <w:tab w:val="num" w:pos="543"/>
        </w:tabs>
        <w:ind w:left="543" w:hanging="54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1CF185D"/>
    <w:multiLevelType w:val="hybridMultilevel"/>
    <w:tmpl w:val="DE8AE89A"/>
    <w:lvl w:ilvl="0" w:tplc="A3989FB2">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4F26619"/>
    <w:multiLevelType w:val="singleLevel"/>
    <w:tmpl w:val="C1CE7E6C"/>
    <w:lvl w:ilvl="0">
      <w:start w:val="1"/>
      <w:numFmt w:val="bullet"/>
      <w:lvlText w:val=""/>
      <w:lvlJc w:val="left"/>
      <w:pPr>
        <w:tabs>
          <w:tab w:val="num" w:pos="360"/>
        </w:tabs>
        <w:ind w:left="360" w:hanging="360"/>
      </w:pPr>
      <w:rPr>
        <w:rFonts w:ascii="Symbol" w:hAnsi="Symbol" w:hint="default"/>
        <w:b w:val="0"/>
        <w:i w:val="0"/>
        <w:sz w:val="22"/>
      </w:rPr>
    </w:lvl>
  </w:abstractNum>
  <w:abstractNum w:abstractNumId="3" w15:restartNumberingAfterBreak="0">
    <w:nsid w:val="05385828"/>
    <w:multiLevelType w:val="hybridMultilevel"/>
    <w:tmpl w:val="7A0A3F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552888"/>
    <w:multiLevelType w:val="hybridMultilevel"/>
    <w:tmpl w:val="6A40B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AD002B"/>
    <w:multiLevelType w:val="hybridMultilevel"/>
    <w:tmpl w:val="3FA28E70"/>
    <w:lvl w:ilvl="0" w:tplc="BF1C1BC0">
      <w:start w:val="1"/>
      <w:numFmt w:val="decimal"/>
      <w:lvlText w:val="%1."/>
      <w:lvlJc w:val="left"/>
      <w:pPr>
        <w:tabs>
          <w:tab w:val="num" w:pos="36"/>
        </w:tabs>
        <w:ind w:left="324" w:hanging="324"/>
      </w:pPr>
      <w:rPr>
        <w:rFonts w:hint="default"/>
      </w:rPr>
    </w:lvl>
    <w:lvl w:ilvl="1" w:tplc="08090019">
      <w:start w:val="1"/>
      <w:numFmt w:val="lowerLetter"/>
      <w:lvlText w:val="%2."/>
      <w:lvlJc w:val="left"/>
      <w:pPr>
        <w:tabs>
          <w:tab w:val="num" w:pos="1404"/>
        </w:tabs>
        <w:ind w:left="1404" w:hanging="360"/>
      </w:pPr>
    </w:lvl>
    <w:lvl w:ilvl="2" w:tplc="0809001B" w:tentative="1">
      <w:start w:val="1"/>
      <w:numFmt w:val="lowerRoman"/>
      <w:lvlText w:val="%3."/>
      <w:lvlJc w:val="right"/>
      <w:pPr>
        <w:tabs>
          <w:tab w:val="num" w:pos="2124"/>
        </w:tabs>
        <w:ind w:left="2124" w:hanging="180"/>
      </w:pPr>
    </w:lvl>
    <w:lvl w:ilvl="3" w:tplc="0809000F" w:tentative="1">
      <w:start w:val="1"/>
      <w:numFmt w:val="decimal"/>
      <w:lvlText w:val="%4."/>
      <w:lvlJc w:val="left"/>
      <w:pPr>
        <w:tabs>
          <w:tab w:val="num" w:pos="2844"/>
        </w:tabs>
        <w:ind w:left="2844" w:hanging="360"/>
      </w:pPr>
    </w:lvl>
    <w:lvl w:ilvl="4" w:tplc="08090019" w:tentative="1">
      <w:start w:val="1"/>
      <w:numFmt w:val="lowerLetter"/>
      <w:lvlText w:val="%5."/>
      <w:lvlJc w:val="left"/>
      <w:pPr>
        <w:tabs>
          <w:tab w:val="num" w:pos="3564"/>
        </w:tabs>
        <w:ind w:left="3564" w:hanging="360"/>
      </w:pPr>
    </w:lvl>
    <w:lvl w:ilvl="5" w:tplc="0809001B" w:tentative="1">
      <w:start w:val="1"/>
      <w:numFmt w:val="lowerRoman"/>
      <w:lvlText w:val="%6."/>
      <w:lvlJc w:val="right"/>
      <w:pPr>
        <w:tabs>
          <w:tab w:val="num" w:pos="4284"/>
        </w:tabs>
        <w:ind w:left="4284" w:hanging="180"/>
      </w:pPr>
    </w:lvl>
    <w:lvl w:ilvl="6" w:tplc="0809000F" w:tentative="1">
      <w:start w:val="1"/>
      <w:numFmt w:val="decimal"/>
      <w:lvlText w:val="%7."/>
      <w:lvlJc w:val="left"/>
      <w:pPr>
        <w:tabs>
          <w:tab w:val="num" w:pos="5004"/>
        </w:tabs>
        <w:ind w:left="5004" w:hanging="360"/>
      </w:pPr>
    </w:lvl>
    <w:lvl w:ilvl="7" w:tplc="08090019" w:tentative="1">
      <w:start w:val="1"/>
      <w:numFmt w:val="lowerLetter"/>
      <w:lvlText w:val="%8."/>
      <w:lvlJc w:val="left"/>
      <w:pPr>
        <w:tabs>
          <w:tab w:val="num" w:pos="5724"/>
        </w:tabs>
        <w:ind w:left="5724" w:hanging="360"/>
      </w:pPr>
    </w:lvl>
    <w:lvl w:ilvl="8" w:tplc="0809001B" w:tentative="1">
      <w:start w:val="1"/>
      <w:numFmt w:val="lowerRoman"/>
      <w:lvlText w:val="%9."/>
      <w:lvlJc w:val="right"/>
      <w:pPr>
        <w:tabs>
          <w:tab w:val="num" w:pos="6444"/>
        </w:tabs>
        <w:ind w:left="6444" w:hanging="180"/>
      </w:pPr>
    </w:lvl>
  </w:abstractNum>
  <w:abstractNum w:abstractNumId="6" w15:restartNumberingAfterBreak="0">
    <w:nsid w:val="0A4C3038"/>
    <w:multiLevelType w:val="hybridMultilevel"/>
    <w:tmpl w:val="16726AFC"/>
    <w:lvl w:ilvl="0" w:tplc="9730953E">
      <w:start w:val="1"/>
      <w:numFmt w:val="bullet"/>
      <w:lvlText w:val=""/>
      <w:lvlJc w:val="left"/>
      <w:pPr>
        <w:tabs>
          <w:tab w:val="num" w:pos="1440"/>
        </w:tabs>
        <w:ind w:left="144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B05858"/>
    <w:multiLevelType w:val="hybridMultilevel"/>
    <w:tmpl w:val="5372B5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2A08B2"/>
    <w:multiLevelType w:val="hybridMultilevel"/>
    <w:tmpl w:val="7B306A5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FD325DE"/>
    <w:multiLevelType w:val="multilevel"/>
    <w:tmpl w:val="5688EF9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5C002FD"/>
    <w:multiLevelType w:val="hybridMultilevel"/>
    <w:tmpl w:val="21BC8198"/>
    <w:lvl w:ilvl="0" w:tplc="1B46CCC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4A20F6"/>
    <w:multiLevelType w:val="hybridMultilevel"/>
    <w:tmpl w:val="6DB8B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9C2AEA"/>
    <w:multiLevelType w:val="multilevel"/>
    <w:tmpl w:val="F86E3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963989"/>
    <w:multiLevelType w:val="hybridMultilevel"/>
    <w:tmpl w:val="15523C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68C6523"/>
    <w:multiLevelType w:val="hybridMultilevel"/>
    <w:tmpl w:val="720CC5BA"/>
    <w:lvl w:ilvl="0" w:tplc="0C090001">
      <w:start w:val="1"/>
      <w:numFmt w:val="bullet"/>
      <w:lvlText w:val=""/>
      <w:lvlJc w:val="left"/>
      <w:pPr>
        <w:tabs>
          <w:tab w:val="num" w:pos="1440"/>
        </w:tabs>
        <w:ind w:left="144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827EEF"/>
    <w:multiLevelType w:val="hybridMultilevel"/>
    <w:tmpl w:val="1E167ABA"/>
    <w:lvl w:ilvl="0" w:tplc="12746B3C">
      <w:start w:val="1"/>
      <w:numFmt w:val="bullet"/>
      <w:lvlText w:val=""/>
      <w:lvlJc w:val="left"/>
      <w:pPr>
        <w:ind w:left="1080" w:hanging="360"/>
      </w:pPr>
      <w:rPr>
        <w:rFonts w:ascii="Symbol" w:hAnsi="Symbol" w:hint="default"/>
      </w:rPr>
    </w:lvl>
    <w:lvl w:ilvl="1" w:tplc="0C090003">
      <w:start w:val="1"/>
      <w:numFmt w:val="bullet"/>
      <w:lvlText w:val="o"/>
      <w:lvlJc w:val="left"/>
      <w:pPr>
        <w:ind w:left="1309" w:hanging="360"/>
      </w:pPr>
      <w:rPr>
        <w:rFonts w:ascii="Courier New" w:hAnsi="Courier New" w:cs="Courier New" w:hint="default"/>
      </w:rPr>
    </w:lvl>
    <w:lvl w:ilvl="2" w:tplc="0C090005" w:tentative="1">
      <w:start w:val="1"/>
      <w:numFmt w:val="bullet"/>
      <w:lvlText w:val=""/>
      <w:lvlJc w:val="left"/>
      <w:pPr>
        <w:ind w:left="2029" w:hanging="360"/>
      </w:pPr>
      <w:rPr>
        <w:rFonts w:ascii="Wingdings" w:hAnsi="Wingdings" w:hint="default"/>
      </w:rPr>
    </w:lvl>
    <w:lvl w:ilvl="3" w:tplc="0C090001" w:tentative="1">
      <w:start w:val="1"/>
      <w:numFmt w:val="bullet"/>
      <w:lvlText w:val=""/>
      <w:lvlJc w:val="left"/>
      <w:pPr>
        <w:ind w:left="2749" w:hanging="360"/>
      </w:pPr>
      <w:rPr>
        <w:rFonts w:ascii="Symbol" w:hAnsi="Symbol" w:hint="default"/>
      </w:rPr>
    </w:lvl>
    <w:lvl w:ilvl="4" w:tplc="0C090003" w:tentative="1">
      <w:start w:val="1"/>
      <w:numFmt w:val="bullet"/>
      <w:lvlText w:val="o"/>
      <w:lvlJc w:val="left"/>
      <w:pPr>
        <w:ind w:left="3469" w:hanging="360"/>
      </w:pPr>
      <w:rPr>
        <w:rFonts w:ascii="Courier New" w:hAnsi="Courier New" w:cs="Courier New" w:hint="default"/>
      </w:rPr>
    </w:lvl>
    <w:lvl w:ilvl="5" w:tplc="0C090005" w:tentative="1">
      <w:start w:val="1"/>
      <w:numFmt w:val="bullet"/>
      <w:lvlText w:val=""/>
      <w:lvlJc w:val="left"/>
      <w:pPr>
        <w:ind w:left="4189" w:hanging="360"/>
      </w:pPr>
      <w:rPr>
        <w:rFonts w:ascii="Wingdings" w:hAnsi="Wingdings" w:hint="default"/>
      </w:rPr>
    </w:lvl>
    <w:lvl w:ilvl="6" w:tplc="0C090001" w:tentative="1">
      <w:start w:val="1"/>
      <w:numFmt w:val="bullet"/>
      <w:lvlText w:val=""/>
      <w:lvlJc w:val="left"/>
      <w:pPr>
        <w:ind w:left="4909" w:hanging="360"/>
      </w:pPr>
      <w:rPr>
        <w:rFonts w:ascii="Symbol" w:hAnsi="Symbol" w:hint="default"/>
      </w:rPr>
    </w:lvl>
    <w:lvl w:ilvl="7" w:tplc="0C090003" w:tentative="1">
      <w:start w:val="1"/>
      <w:numFmt w:val="bullet"/>
      <w:lvlText w:val="o"/>
      <w:lvlJc w:val="left"/>
      <w:pPr>
        <w:ind w:left="5629" w:hanging="360"/>
      </w:pPr>
      <w:rPr>
        <w:rFonts w:ascii="Courier New" w:hAnsi="Courier New" w:cs="Courier New" w:hint="default"/>
      </w:rPr>
    </w:lvl>
    <w:lvl w:ilvl="8" w:tplc="0C090005" w:tentative="1">
      <w:start w:val="1"/>
      <w:numFmt w:val="bullet"/>
      <w:lvlText w:val=""/>
      <w:lvlJc w:val="left"/>
      <w:pPr>
        <w:ind w:left="6349" w:hanging="360"/>
      </w:pPr>
      <w:rPr>
        <w:rFonts w:ascii="Wingdings" w:hAnsi="Wingdings" w:hint="default"/>
      </w:rPr>
    </w:lvl>
  </w:abstractNum>
  <w:abstractNum w:abstractNumId="16" w15:restartNumberingAfterBreak="0">
    <w:nsid w:val="3F0274BC"/>
    <w:multiLevelType w:val="multilevel"/>
    <w:tmpl w:val="36EC8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B81ABB"/>
    <w:multiLevelType w:val="hybridMultilevel"/>
    <w:tmpl w:val="4E1029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5BC0E29"/>
    <w:multiLevelType w:val="hybridMultilevel"/>
    <w:tmpl w:val="6B0E8CF0"/>
    <w:lvl w:ilvl="0" w:tplc="16F632A0">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7041E6D"/>
    <w:multiLevelType w:val="hybridMultilevel"/>
    <w:tmpl w:val="C73CC5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5E053843"/>
    <w:multiLevelType w:val="hybridMultilevel"/>
    <w:tmpl w:val="67F0F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C43165"/>
    <w:multiLevelType w:val="hybridMultilevel"/>
    <w:tmpl w:val="34A869BC"/>
    <w:lvl w:ilvl="0" w:tplc="9730953E">
      <w:start w:val="1"/>
      <w:numFmt w:val="bullet"/>
      <w:lvlText w:val=""/>
      <w:lvlJc w:val="left"/>
      <w:pPr>
        <w:tabs>
          <w:tab w:val="num" w:pos="1440"/>
        </w:tabs>
        <w:ind w:left="144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304549A"/>
    <w:multiLevelType w:val="hybridMultilevel"/>
    <w:tmpl w:val="B9101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7D325F"/>
    <w:multiLevelType w:val="hybridMultilevel"/>
    <w:tmpl w:val="47A27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89327E6"/>
    <w:multiLevelType w:val="hybridMultilevel"/>
    <w:tmpl w:val="DF0C7F1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35FD"/>
    <w:multiLevelType w:val="hybridMultilevel"/>
    <w:tmpl w:val="C3B21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9124355">
    <w:abstractNumId w:val="13"/>
  </w:num>
  <w:num w:numId="2" w16cid:durableId="1052464947">
    <w:abstractNumId w:val="12"/>
  </w:num>
  <w:num w:numId="3" w16cid:durableId="1204903194">
    <w:abstractNumId w:val="16"/>
  </w:num>
  <w:num w:numId="4" w16cid:durableId="1932086333">
    <w:abstractNumId w:val="20"/>
  </w:num>
  <w:num w:numId="5" w16cid:durableId="973676556">
    <w:abstractNumId w:val="8"/>
  </w:num>
  <w:num w:numId="6" w16cid:durableId="1403287327">
    <w:abstractNumId w:val="1"/>
  </w:num>
  <w:num w:numId="7" w16cid:durableId="1638603574">
    <w:abstractNumId w:val="25"/>
  </w:num>
  <w:num w:numId="8" w16cid:durableId="2058044060">
    <w:abstractNumId w:val="0"/>
    <w:lvlOverride w:ilvl="0">
      <w:startOverride w:val="16"/>
      <w:lvl w:ilvl="0">
        <w:start w:val="16"/>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9" w16cid:durableId="1623031340">
    <w:abstractNumId w:val="6"/>
  </w:num>
  <w:num w:numId="10" w16cid:durableId="903292292">
    <w:abstractNumId w:val="21"/>
  </w:num>
  <w:num w:numId="11" w16cid:durableId="1029143287">
    <w:abstractNumId w:val="5"/>
  </w:num>
  <w:num w:numId="12" w16cid:durableId="885022878">
    <w:abstractNumId w:val="0"/>
    <w:lvlOverride w:ilvl="0">
      <w:startOverride w:val="16"/>
      <w:lvl w:ilvl="0">
        <w:start w:val="16"/>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3" w16cid:durableId="148182284">
    <w:abstractNumId w:val="14"/>
  </w:num>
  <w:num w:numId="14" w16cid:durableId="75178147">
    <w:abstractNumId w:val="18"/>
  </w:num>
  <w:num w:numId="15" w16cid:durableId="1105073699">
    <w:abstractNumId w:val="17"/>
  </w:num>
  <w:num w:numId="16" w16cid:durableId="736326100">
    <w:abstractNumId w:val="9"/>
  </w:num>
  <w:num w:numId="17" w16cid:durableId="630213577">
    <w:abstractNumId w:val="24"/>
  </w:num>
  <w:num w:numId="18" w16cid:durableId="1099718403">
    <w:abstractNumId w:val="2"/>
  </w:num>
  <w:num w:numId="19" w16cid:durableId="988828489">
    <w:abstractNumId w:val="7"/>
  </w:num>
  <w:num w:numId="20" w16cid:durableId="1327635231">
    <w:abstractNumId w:val="19"/>
  </w:num>
  <w:num w:numId="21" w16cid:durableId="1155997812">
    <w:abstractNumId w:val="3"/>
  </w:num>
  <w:num w:numId="22" w16cid:durableId="188834093">
    <w:abstractNumId w:val="22"/>
  </w:num>
  <w:num w:numId="23" w16cid:durableId="1485463895">
    <w:abstractNumId w:val="23"/>
  </w:num>
  <w:num w:numId="24" w16cid:durableId="1720667011">
    <w:abstractNumId w:val="3"/>
  </w:num>
  <w:num w:numId="25" w16cid:durableId="1457719361">
    <w:abstractNumId w:val="7"/>
  </w:num>
  <w:num w:numId="26" w16cid:durableId="2070839169">
    <w:abstractNumId w:val="22"/>
  </w:num>
  <w:num w:numId="27" w16cid:durableId="1075129499">
    <w:abstractNumId w:val="14"/>
  </w:num>
  <w:num w:numId="28" w16cid:durableId="214632312">
    <w:abstractNumId w:val="15"/>
  </w:num>
  <w:num w:numId="29" w16cid:durableId="609360226">
    <w:abstractNumId w:val="11"/>
  </w:num>
  <w:num w:numId="30" w16cid:durableId="906962693">
    <w:abstractNumId w:val="10"/>
  </w:num>
  <w:num w:numId="31" w16cid:durableId="7710476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D43"/>
    <w:rsid w:val="00031B5E"/>
    <w:rsid w:val="00051AD6"/>
    <w:rsid w:val="00054D43"/>
    <w:rsid w:val="0006230E"/>
    <w:rsid w:val="000716DA"/>
    <w:rsid w:val="00083B77"/>
    <w:rsid w:val="000D0F91"/>
    <w:rsid w:val="000E122A"/>
    <w:rsid w:val="000E40A0"/>
    <w:rsid w:val="00100F32"/>
    <w:rsid w:val="0012761C"/>
    <w:rsid w:val="001512DD"/>
    <w:rsid w:val="001544BC"/>
    <w:rsid w:val="0015500E"/>
    <w:rsid w:val="00166E42"/>
    <w:rsid w:val="00176E93"/>
    <w:rsid w:val="0018100B"/>
    <w:rsid w:val="001811E2"/>
    <w:rsid w:val="001A74B9"/>
    <w:rsid w:val="001B3CDC"/>
    <w:rsid w:val="001C4102"/>
    <w:rsid w:val="001E35E1"/>
    <w:rsid w:val="00200789"/>
    <w:rsid w:val="00222E91"/>
    <w:rsid w:val="002D30DF"/>
    <w:rsid w:val="002E7B2A"/>
    <w:rsid w:val="002F3F81"/>
    <w:rsid w:val="00302C16"/>
    <w:rsid w:val="00323833"/>
    <w:rsid w:val="00333D55"/>
    <w:rsid w:val="003343FD"/>
    <w:rsid w:val="0035135D"/>
    <w:rsid w:val="003569A1"/>
    <w:rsid w:val="00366E44"/>
    <w:rsid w:val="00374CDC"/>
    <w:rsid w:val="003D3753"/>
    <w:rsid w:val="003E004D"/>
    <w:rsid w:val="003E6711"/>
    <w:rsid w:val="004017D7"/>
    <w:rsid w:val="00430E91"/>
    <w:rsid w:val="00431B47"/>
    <w:rsid w:val="004626C0"/>
    <w:rsid w:val="0047064F"/>
    <w:rsid w:val="00473D77"/>
    <w:rsid w:val="00513B85"/>
    <w:rsid w:val="00520963"/>
    <w:rsid w:val="00585F2A"/>
    <w:rsid w:val="00592C83"/>
    <w:rsid w:val="00595DFC"/>
    <w:rsid w:val="005A2818"/>
    <w:rsid w:val="005B180A"/>
    <w:rsid w:val="005E73FA"/>
    <w:rsid w:val="006019F0"/>
    <w:rsid w:val="00623CF4"/>
    <w:rsid w:val="00630E76"/>
    <w:rsid w:val="00633F26"/>
    <w:rsid w:val="00642965"/>
    <w:rsid w:val="00662D5C"/>
    <w:rsid w:val="00690DFE"/>
    <w:rsid w:val="00691FF0"/>
    <w:rsid w:val="006C4C98"/>
    <w:rsid w:val="006D053D"/>
    <w:rsid w:val="0071724E"/>
    <w:rsid w:val="00746B5D"/>
    <w:rsid w:val="00747D28"/>
    <w:rsid w:val="007A4F06"/>
    <w:rsid w:val="007A58DC"/>
    <w:rsid w:val="007B4D5B"/>
    <w:rsid w:val="007D2F45"/>
    <w:rsid w:val="007F130C"/>
    <w:rsid w:val="008671E4"/>
    <w:rsid w:val="00871D61"/>
    <w:rsid w:val="00880DA2"/>
    <w:rsid w:val="008A6A43"/>
    <w:rsid w:val="008C7C8B"/>
    <w:rsid w:val="008D5FC7"/>
    <w:rsid w:val="008E79FE"/>
    <w:rsid w:val="009165FB"/>
    <w:rsid w:val="0096754A"/>
    <w:rsid w:val="00967AA7"/>
    <w:rsid w:val="00982BF8"/>
    <w:rsid w:val="009A6575"/>
    <w:rsid w:val="009A67F3"/>
    <w:rsid w:val="009C54B3"/>
    <w:rsid w:val="00A04FC3"/>
    <w:rsid w:val="00A35822"/>
    <w:rsid w:val="00AA0745"/>
    <w:rsid w:val="00AE1672"/>
    <w:rsid w:val="00AE657C"/>
    <w:rsid w:val="00AF2D79"/>
    <w:rsid w:val="00B22A56"/>
    <w:rsid w:val="00B24EC5"/>
    <w:rsid w:val="00B35F10"/>
    <w:rsid w:val="00B65722"/>
    <w:rsid w:val="00B67111"/>
    <w:rsid w:val="00B8411D"/>
    <w:rsid w:val="00B8580E"/>
    <w:rsid w:val="00BA7738"/>
    <w:rsid w:val="00BB47CC"/>
    <w:rsid w:val="00BB5D40"/>
    <w:rsid w:val="00BB6821"/>
    <w:rsid w:val="00BF0244"/>
    <w:rsid w:val="00BF2DBA"/>
    <w:rsid w:val="00C202ED"/>
    <w:rsid w:val="00C303E5"/>
    <w:rsid w:val="00C304F4"/>
    <w:rsid w:val="00C532D7"/>
    <w:rsid w:val="00C557B1"/>
    <w:rsid w:val="00C64868"/>
    <w:rsid w:val="00CB6969"/>
    <w:rsid w:val="00CE3A68"/>
    <w:rsid w:val="00CF4634"/>
    <w:rsid w:val="00D35B00"/>
    <w:rsid w:val="00D64A72"/>
    <w:rsid w:val="00D67272"/>
    <w:rsid w:val="00D8586C"/>
    <w:rsid w:val="00D90F9C"/>
    <w:rsid w:val="00DA4C54"/>
    <w:rsid w:val="00DD1AC4"/>
    <w:rsid w:val="00E0197A"/>
    <w:rsid w:val="00E07F0C"/>
    <w:rsid w:val="00E261B6"/>
    <w:rsid w:val="00E43FEC"/>
    <w:rsid w:val="00E750FE"/>
    <w:rsid w:val="00EA1811"/>
    <w:rsid w:val="00EF3005"/>
    <w:rsid w:val="00F529C1"/>
    <w:rsid w:val="00F738A2"/>
    <w:rsid w:val="00F83AE6"/>
    <w:rsid w:val="00FA5B12"/>
    <w:rsid w:val="00FE70AB"/>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873A59"/>
  <w15:docId w15:val="{68FF3B20-0363-4B49-9DE2-6281AC279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7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3B85"/>
    <w:pPr>
      <w:tabs>
        <w:tab w:val="center" w:pos="4320"/>
        <w:tab w:val="right" w:pos="8640"/>
      </w:tabs>
    </w:pPr>
  </w:style>
  <w:style w:type="character" w:customStyle="1" w:styleId="HeaderChar">
    <w:name w:val="Header Char"/>
    <w:basedOn w:val="DefaultParagraphFont"/>
    <w:link w:val="Header"/>
    <w:uiPriority w:val="99"/>
    <w:rsid w:val="00513B85"/>
  </w:style>
  <w:style w:type="paragraph" w:styleId="Footer">
    <w:name w:val="footer"/>
    <w:basedOn w:val="Normal"/>
    <w:link w:val="FooterChar"/>
    <w:uiPriority w:val="99"/>
    <w:unhideWhenUsed/>
    <w:rsid w:val="00513B85"/>
    <w:pPr>
      <w:tabs>
        <w:tab w:val="center" w:pos="4320"/>
        <w:tab w:val="right" w:pos="8640"/>
      </w:tabs>
    </w:pPr>
  </w:style>
  <w:style w:type="character" w:customStyle="1" w:styleId="FooterChar">
    <w:name w:val="Footer Char"/>
    <w:basedOn w:val="DefaultParagraphFont"/>
    <w:link w:val="Footer"/>
    <w:uiPriority w:val="99"/>
    <w:rsid w:val="00513B85"/>
  </w:style>
  <w:style w:type="paragraph" w:styleId="BalloonText">
    <w:name w:val="Balloon Text"/>
    <w:basedOn w:val="Normal"/>
    <w:link w:val="BalloonTextChar"/>
    <w:uiPriority w:val="99"/>
    <w:semiHidden/>
    <w:unhideWhenUsed/>
    <w:rsid w:val="004626C0"/>
    <w:rPr>
      <w:rFonts w:ascii="Tahoma" w:hAnsi="Tahoma" w:cs="Tahoma"/>
      <w:sz w:val="16"/>
      <w:szCs w:val="16"/>
    </w:rPr>
  </w:style>
  <w:style w:type="character" w:customStyle="1" w:styleId="BalloonTextChar">
    <w:name w:val="Balloon Text Char"/>
    <w:basedOn w:val="DefaultParagraphFont"/>
    <w:link w:val="BalloonText"/>
    <w:uiPriority w:val="99"/>
    <w:semiHidden/>
    <w:rsid w:val="004626C0"/>
    <w:rPr>
      <w:rFonts w:ascii="Tahoma" w:hAnsi="Tahoma" w:cs="Tahoma"/>
      <w:sz w:val="16"/>
      <w:szCs w:val="16"/>
    </w:rPr>
  </w:style>
  <w:style w:type="paragraph" w:styleId="ListParagraph">
    <w:name w:val="List Paragraph"/>
    <w:basedOn w:val="Normal"/>
    <w:link w:val="ListParagraphChar"/>
    <w:qFormat/>
    <w:rsid w:val="001811E2"/>
    <w:pPr>
      <w:ind w:left="720"/>
      <w:contextualSpacing/>
    </w:pPr>
  </w:style>
  <w:style w:type="character" w:styleId="CommentReference">
    <w:name w:val="annotation reference"/>
    <w:basedOn w:val="DefaultParagraphFont"/>
    <w:uiPriority w:val="99"/>
    <w:unhideWhenUsed/>
    <w:rsid w:val="00B8411D"/>
    <w:rPr>
      <w:sz w:val="16"/>
      <w:szCs w:val="16"/>
    </w:rPr>
  </w:style>
  <w:style w:type="paragraph" w:styleId="CommentText">
    <w:name w:val="annotation text"/>
    <w:basedOn w:val="Normal"/>
    <w:link w:val="CommentTextChar"/>
    <w:uiPriority w:val="99"/>
    <w:unhideWhenUsed/>
    <w:rsid w:val="00B8411D"/>
    <w:rPr>
      <w:sz w:val="20"/>
      <w:szCs w:val="20"/>
    </w:rPr>
  </w:style>
  <w:style w:type="character" w:customStyle="1" w:styleId="CommentTextChar">
    <w:name w:val="Comment Text Char"/>
    <w:basedOn w:val="DefaultParagraphFont"/>
    <w:link w:val="CommentText"/>
    <w:uiPriority w:val="99"/>
    <w:rsid w:val="00B8411D"/>
    <w:rPr>
      <w:sz w:val="20"/>
      <w:szCs w:val="20"/>
    </w:rPr>
  </w:style>
  <w:style w:type="paragraph" w:styleId="CommentSubject">
    <w:name w:val="annotation subject"/>
    <w:basedOn w:val="CommentText"/>
    <w:next w:val="CommentText"/>
    <w:link w:val="CommentSubjectChar"/>
    <w:uiPriority w:val="99"/>
    <w:semiHidden/>
    <w:unhideWhenUsed/>
    <w:rsid w:val="00B8411D"/>
    <w:rPr>
      <w:b/>
      <w:bCs/>
    </w:rPr>
  </w:style>
  <w:style w:type="character" w:customStyle="1" w:styleId="CommentSubjectChar">
    <w:name w:val="Comment Subject Char"/>
    <w:basedOn w:val="CommentTextChar"/>
    <w:link w:val="CommentSubject"/>
    <w:uiPriority w:val="99"/>
    <w:semiHidden/>
    <w:rsid w:val="00B8411D"/>
    <w:rPr>
      <w:b/>
      <w:bCs/>
      <w:sz w:val="20"/>
      <w:szCs w:val="20"/>
    </w:rPr>
  </w:style>
  <w:style w:type="paragraph" w:customStyle="1" w:styleId="Level1">
    <w:name w:val="Level 1"/>
    <w:basedOn w:val="Normal"/>
    <w:rsid w:val="00176E93"/>
    <w:pPr>
      <w:widowControl w:val="0"/>
      <w:numPr>
        <w:numId w:val="8"/>
      </w:numPr>
      <w:autoSpaceDE w:val="0"/>
      <w:autoSpaceDN w:val="0"/>
      <w:adjustRightInd w:val="0"/>
      <w:outlineLvl w:val="0"/>
    </w:pPr>
    <w:rPr>
      <w:rFonts w:ascii="Times New Roman" w:eastAsia="Times New Roman" w:hAnsi="Times New Roman" w:cs="Times New Roman"/>
      <w:sz w:val="20"/>
    </w:rPr>
  </w:style>
  <w:style w:type="table" w:styleId="TableGrid">
    <w:name w:val="Table Grid"/>
    <w:basedOn w:val="TableNormal"/>
    <w:uiPriority w:val="59"/>
    <w:rsid w:val="000E12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031B5E"/>
    <w:rPr>
      <w:i/>
      <w:iCs/>
      <w:color w:val="808080" w:themeColor="text1" w:themeTint="7F"/>
    </w:rPr>
  </w:style>
  <w:style w:type="character" w:styleId="Strong">
    <w:name w:val="Strong"/>
    <w:basedOn w:val="DefaultParagraphFont"/>
    <w:uiPriority w:val="22"/>
    <w:qFormat/>
    <w:rsid w:val="00100F32"/>
    <w:rPr>
      <w:b/>
      <w:bCs/>
    </w:rPr>
  </w:style>
  <w:style w:type="character" w:customStyle="1" w:styleId="company2">
    <w:name w:val="company2"/>
    <w:basedOn w:val="DefaultParagraphFont"/>
    <w:rsid w:val="00100F32"/>
  </w:style>
  <w:style w:type="paragraph" w:customStyle="1" w:styleId="TableText">
    <w:name w:val="Table Text"/>
    <w:rsid w:val="00AA0745"/>
    <w:pPr>
      <w:spacing w:line="311" w:lineRule="atLeast"/>
      <w:jc w:val="center"/>
    </w:pPr>
    <w:rPr>
      <w:rFonts w:ascii="Arial Narrow" w:eastAsia="Times New Roman" w:hAnsi="Arial Narrow" w:cs="Times New Roman"/>
      <w:snapToGrid w:val="0"/>
      <w:color w:val="000000"/>
      <w:sz w:val="22"/>
      <w:szCs w:val="20"/>
    </w:rPr>
  </w:style>
  <w:style w:type="character" w:customStyle="1" w:styleId="TableHeading">
    <w:name w:val="Table Heading"/>
    <w:rsid w:val="00AA0745"/>
    <w:rPr>
      <w:rFonts w:ascii="Arial Black" w:hAnsi="Arial Black"/>
      <w:sz w:val="18"/>
    </w:rPr>
  </w:style>
  <w:style w:type="character" w:customStyle="1" w:styleId="ListParagraphChar">
    <w:name w:val="List Paragraph Char"/>
    <w:basedOn w:val="DefaultParagraphFont"/>
    <w:link w:val="ListParagraph"/>
    <w:uiPriority w:val="34"/>
    <w:rsid w:val="00051AD6"/>
  </w:style>
  <w:style w:type="paragraph" w:styleId="Revision">
    <w:name w:val="Revision"/>
    <w:hidden/>
    <w:uiPriority w:val="99"/>
    <w:semiHidden/>
    <w:rsid w:val="00592C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7290783">
      <w:bodyDiv w:val="1"/>
      <w:marLeft w:val="0"/>
      <w:marRight w:val="0"/>
      <w:marTop w:val="0"/>
      <w:marBottom w:val="0"/>
      <w:divBdr>
        <w:top w:val="none" w:sz="0" w:space="0" w:color="auto"/>
        <w:left w:val="none" w:sz="0" w:space="0" w:color="auto"/>
        <w:bottom w:val="none" w:sz="0" w:space="0" w:color="auto"/>
        <w:right w:val="none" w:sz="0" w:space="0" w:color="auto"/>
      </w:divBdr>
    </w:div>
    <w:div w:id="879821915">
      <w:bodyDiv w:val="1"/>
      <w:marLeft w:val="0"/>
      <w:marRight w:val="0"/>
      <w:marTop w:val="0"/>
      <w:marBottom w:val="0"/>
      <w:divBdr>
        <w:top w:val="none" w:sz="0" w:space="0" w:color="auto"/>
        <w:left w:val="none" w:sz="0" w:space="0" w:color="auto"/>
        <w:bottom w:val="none" w:sz="0" w:space="0" w:color="auto"/>
        <w:right w:val="none" w:sz="0" w:space="0" w:color="auto"/>
      </w:divBdr>
    </w:div>
    <w:div w:id="1362246980">
      <w:bodyDiv w:val="1"/>
      <w:marLeft w:val="0"/>
      <w:marRight w:val="0"/>
      <w:marTop w:val="0"/>
      <w:marBottom w:val="0"/>
      <w:divBdr>
        <w:top w:val="none" w:sz="0" w:space="0" w:color="auto"/>
        <w:left w:val="none" w:sz="0" w:space="0" w:color="auto"/>
        <w:bottom w:val="none" w:sz="0" w:space="0" w:color="auto"/>
        <w:right w:val="none" w:sz="0" w:space="0" w:color="auto"/>
      </w:divBdr>
      <w:divsChild>
        <w:div w:id="1282885405">
          <w:marLeft w:val="0"/>
          <w:marRight w:val="0"/>
          <w:marTop w:val="0"/>
          <w:marBottom w:val="0"/>
          <w:divBdr>
            <w:top w:val="none" w:sz="0" w:space="0" w:color="auto"/>
            <w:left w:val="none" w:sz="0" w:space="0" w:color="auto"/>
            <w:bottom w:val="none" w:sz="0" w:space="0" w:color="auto"/>
            <w:right w:val="none" w:sz="0" w:space="0" w:color="auto"/>
          </w:divBdr>
          <w:divsChild>
            <w:div w:id="171574327">
              <w:marLeft w:val="0"/>
              <w:marRight w:val="0"/>
              <w:marTop w:val="0"/>
              <w:marBottom w:val="0"/>
              <w:divBdr>
                <w:top w:val="none" w:sz="0" w:space="0" w:color="auto"/>
                <w:left w:val="none" w:sz="0" w:space="0" w:color="auto"/>
                <w:bottom w:val="none" w:sz="0" w:space="0" w:color="auto"/>
                <w:right w:val="none" w:sz="0" w:space="0" w:color="auto"/>
              </w:divBdr>
              <w:divsChild>
                <w:div w:id="1415005009">
                  <w:marLeft w:val="165"/>
                  <w:marRight w:val="165"/>
                  <w:marTop w:val="0"/>
                  <w:marBottom w:val="0"/>
                  <w:divBdr>
                    <w:top w:val="none" w:sz="0" w:space="0" w:color="auto"/>
                    <w:left w:val="none" w:sz="0" w:space="0" w:color="auto"/>
                    <w:bottom w:val="none" w:sz="0" w:space="0" w:color="auto"/>
                    <w:right w:val="none" w:sz="0" w:space="0" w:color="auto"/>
                  </w:divBdr>
                  <w:divsChild>
                    <w:div w:id="1826817153">
                      <w:marLeft w:val="0"/>
                      <w:marRight w:val="0"/>
                      <w:marTop w:val="0"/>
                      <w:marBottom w:val="0"/>
                      <w:divBdr>
                        <w:top w:val="none" w:sz="0" w:space="0" w:color="auto"/>
                        <w:left w:val="none" w:sz="0" w:space="0" w:color="auto"/>
                        <w:bottom w:val="none" w:sz="0" w:space="0" w:color="auto"/>
                        <w:right w:val="none" w:sz="0" w:space="0" w:color="auto"/>
                      </w:divBdr>
                      <w:divsChild>
                        <w:div w:id="1638487896">
                          <w:marLeft w:val="0"/>
                          <w:marRight w:val="0"/>
                          <w:marTop w:val="0"/>
                          <w:marBottom w:val="0"/>
                          <w:divBdr>
                            <w:top w:val="none" w:sz="0" w:space="0" w:color="auto"/>
                            <w:left w:val="none" w:sz="0" w:space="0" w:color="auto"/>
                            <w:bottom w:val="none" w:sz="0" w:space="0" w:color="auto"/>
                            <w:right w:val="none" w:sz="0" w:space="0" w:color="auto"/>
                          </w:divBdr>
                          <w:divsChild>
                            <w:div w:id="1074165360">
                              <w:marLeft w:val="480"/>
                              <w:marRight w:val="0"/>
                              <w:marTop w:val="105"/>
                              <w:marBottom w:val="210"/>
                              <w:divBdr>
                                <w:top w:val="single" w:sz="48" w:space="8" w:color="DCE0E9"/>
                                <w:left w:val="none" w:sz="0" w:space="0" w:color="auto"/>
                                <w:bottom w:val="none" w:sz="0" w:space="0" w:color="auto"/>
                                <w:right w:val="none" w:sz="0" w:space="0" w:color="auto"/>
                              </w:divBdr>
                              <w:divsChild>
                                <w:div w:id="1253514120">
                                  <w:marLeft w:val="0"/>
                                  <w:marRight w:val="0"/>
                                  <w:marTop w:val="0"/>
                                  <w:marBottom w:val="0"/>
                                  <w:divBdr>
                                    <w:top w:val="none" w:sz="0" w:space="0" w:color="auto"/>
                                    <w:left w:val="none" w:sz="0" w:space="0" w:color="auto"/>
                                    <w:bottom w:val="none" w:sz="0" w:space="0" w:color="auto"/>
                                    <w:right w:val="none" w:sz="0" w:space="0" w:color="auto"/>
                                  </w:divBdr>
                                  <w:divsChild>
                                    <w:div w:id="535971935">
                                      <w:marLeft w:val="0"/>
                                      <w:marRight w:val="0"/>
                                      <w:marTop w:val="0"/>
                                      <w:marBottom w:val="0"/>
                                      <w:divBdr>
                                        <w:top w:val="none" w:sz="0" w:space="0" w:color="auto"/>
                                        <w:left w:val="none" w:sz="0" w:space="0" w:color="auto"/>
                                        <w:bottom w:val="none" w:sz="0" w:space="0" w:color="auto"/>
                                        <w:right w:val="none" w:sz="0" w:space="0" w:color="auto"/>
                                      </w:divBdr>
                                    </w:div>
                                    <w:div w:id="2040812615">
                                      <w:marLeft w:val="0"/>
                                      <w:marRight w:val="0"/>
                                      <w:marTop w:val="0"/>
                                      <w:marBottom w:val="0"/>
                                      <w:divBdr>
                                        <w:top w:val="none" w:sz="0" w:space="0" w:color="auto"/>
                                        <w:left w:val="none" w:sz="0" w:space="0" w:color="auto"/>
                                        <w:bottom w:val="none" w:sz="0" w:space="0" w:color="auto"/>
                                        <w:right w:val="none" w:sz="0" w:space="0" w:color="auto"/>
                                      </w:divBdr>
                                    </w:div>
                                    <w:div w:id="1464424289">
                                      <w:marLeft w:val="0"/>
                                      <w:marRight w:val="0"/>
                                      <w:marTop w:val="0"/>
                                      <w:marBottom w:val="0"/>
                                      <w:divBdr>
                                        <w:top w:val="none" w:sz="0" w:space="0" w:color="auto"/>
                                        <w:left w:val="none" w:sz="0" w:space="0" w:color="auto"/>
                                        <w:bottom w:val="none" w:sz="0" w:space="0" w:color="auto"/>
                                        <w:right w:val="none" w:sz="0" w:space="0" w:color="auto"/>
                                      </w:divBdr>
                                    </w:div>
                                    <w:div w:id="1405030814">
                                      <w:marLeft w:val="0"/>
                                      <w:marRight w:val="0"/>
                                      <w:marTop w:val="0"/>
                                      <w:marBottom w:val="0"/>
                                      <w:divBdr>
                                        <w:top w:val="none" w:sz="0" w:space="0" w:color="auto"/>
                                        <w:left w:val="none" w:sz="0" w:space="0" w:color="auto"/>
                                        <w:bottom w:val="none" w:sz="0" w:space="0" w:color="auto"/>
                                        <w:right w:val="none" w:sz="0" w:space="0" w:color="auto"/>
                                      </w:divBdr>
                                    </w:div>
                                    <w:div w:id="1589339895">
                                      <w:marLeft w:val="0"/>
                                      <w:marRight w:val="0"/>
                                      <w:marTop w:val="0"/>
                                      <w:marBottom w:val="0"/>
                                      <w:divBdr>
                                        <w:top w:val="none" w:sz="0" w:space="0" w:color="auto"/>
                                        <w:left w:val="none" w:sz="0" w:space="0" w:color="auto"/>
                                        <w:bottom w:val="none" w:sz="0" w:space="0" w:color="auto"/>
                                        <w:right w:val="none" w:sz="0" w:space="0" w:color="auto"/>
                                      </w:divBdr>
                                    </w:div>
                                    <w:div w:id="952590626">
                                      <w:marLeft w:val="0"/>
                                      <w:marRight w:val="0"/>
                                      <w:marTop w:val="0"/>
                                      <w:marBottom w:val="0"/>
                                      <w:divBdr>
                                        <w:top w:val="none" w:sz="0" w:space="0" w:color="auto"/>
                                        <w:left w:val="none" w:sz="0" w:space="0" w:color="auto"/>
                                        <w:bottom w:val="none" w:sz="0" w:space="0" w:color="auto"/>
                                        <w:right w:val="none" w:sz="0" w:space="0" w:color="auto"/>
                                      </w:divBdr>
                                    </w:div>
                                    <w:div w:id="2098746331">
                                      <w:marLeft w:val="0"/>
                                      <w:marRight w:val="0"/>
                                      <w:marTop w:val="0"/>
                                      <w:marBottom w:val="0"/>
                                      <w:divBdr>
                                        <w:top w:val="none" w:sz="0" w:space="0" w:color="auto"/>
                                        <w:left w:val="none" w:sz="0" w:space="0" w:color="auto"/>
                                        <w:bottom w:val="none" w:sz="0" w:space="0" w:color="auto"/>
                                        <w:right w:val="none" w:sz="0" w:space="0" w:color="auto"/>
                                      </w:divBdr>
                                    </w:div>
                                    <w:div w:id="420175740">
                                      <w:marLeft w:val="0"/>
                                      <w:marRight w:val="0"/>
                                      <w:marTop w:val="0"/>
                                      <w:marBottom w:val="0"/>
                                      <w:divBdr>
                                        <w:top w:val="none" w:sz="0" w:space="0" w:color="auto"/>
                                        <w:left w:val="none" w:sz="0" w:space="0" w:color="auto"/>
                                        <w:bottom w:val="none" w:sz="0" w:space="0" w:color="auto"/>
                                        <w:right w:val="none" w:sz="0" w:space="0" w:color="auto"/>
                                      </w:divBdr>
                                    </w:div>
                                    <w:div w:id="979119212">
                                      <w:marLeft w:val="0"/>
                                      <w:marRight w:val="0"/>
                                      <w:marTop w:val="0"/>
                                      <w:marBottom w:val="0"/>
                                      <w:divBdr>
                                        <w:top w:val="none" w:sz="0" w:space="0" w:color="auto"/>
                                        <w:left w:val="none" w:sz="0" w:space="0" w:color="auto"/>
                                        <w:bottom w:val="none" w:sz="0" w:space="0" w:color="auto"/>
                                        <w:right w:val="none" w:sz="0" w:space="0" w:color="auto"/>
                                      </w:divBdr>
                                    </w:div>
                                    <w:div w:id="1514412331">
                                      <w:marLeft w:val="0"/>
                                      <w:marRight w:val="0"/>
                                      <w:marTop w:val="0"/>
                                      <w:marBottom w:val="0"/>
                                      <w:divBdr>
                                        <w:top w:val="none" w:sz="0" w:space="0" w:color="auto"/>
                                        <w:left w:val="none" w:sz="0" w:space="0" w:color="auto"/>
                                        <w:bottom w:val="none" w:sz="0" w:space="0" w:color="auto"/>
                                        <w:right w:val="none" w:sz="0" w:space="0" w:color="auto"/>
                                      </w:divBdr>
                                    </w:div>
                                    <w:div w:id="600602279">
                                      <w:marLeft w:val="0"/>
                                      <w:marRight w:val="0"/>
                                      <w:marTop w:val="0"/>
                                      <w:marBottom w:val="0"/>
                                      <w:divBdr>
                                        <w:top w:val="none" w:sz="0" w:space="0" w:color="auto"/>
                                        <w:left w:val="none" w:sz="0" w:space="0" w:color="auto"/>
                                        <w:bottom w:val="none" w:sz="0" w:space="0" w:color="auto"/>
                                        <w:right w:val="none" w:sz="0" w:space="0" w:color="auto"/>
                                      </w:divBdr>
                                    </w:div>
                                    <w:div w:id="294143051">
                                      <w:marLeft w:val="0"/>
                                      <w:marRight w:val="0"/>
                                      <w:marTop w:val="0"/>
                                      <w:marBottom w:val="0"/>
                                      <w:divBdr>
                                        <w:top w:val="none" w:sz="0" w:space="0" w:color="auto"/>
                                        <w:left w:val="none" w:sz="0" w:space="0" w:color="auto"/>
                                        <w:bottom w:val="none" w:sz="0" w:space="0" w:color="auto"/>
                                        <w:right w:val="none" w:sz="0" w:space="0" w:color="auto"/>
                                      </w:divBdr>
                                    </w:div>
                                    <w:div w:id="361908117">
                                      <w:marLeft w:val="0"/>
                                      <w:marRight w:val="0"/>
                                      <w:marTop w:val="0"/>
                                      <w:marBottom w:val="0"/>
                                      <w:divBdr>
                                        <w:top w:val="none" w:sz="0" w:space="0" w:color="auto"/>
                                        <w:left w:val="none" w:sz="0" w:space="0" w:color="auto"/>
                                        <w:bottom w:val="none" w:sz="0" w:space="0" w:color="auto"/>
                                        <w:right w:val="none" w:sz="0" w:space="0" w:color="auto"/>
                                      </w:divBdr>
                                    </w:div>
                                    <w:div w:id="1177617694">
                                      <w:marLeft w:val="0"/>
                                      <w:marRight w:val="0"/>
                                      <w:marTop w:val="0"/>
                                      <w:marBottom w:val="0"/>
                                      <w:divBdr>
                                        <w:top w:val="none" w:sz="0" w:space="0" w:color="auto"/>
                                        <w:left w:val="none" w:sz="0" w:space="0" w:color="auto"/>
                                        <w:bottom w:val="none" w:sz="0" w:space="0" w:color="auto"/>
                                        <w:right w:val="none" w:sz="0" w:space="0" w:color="auto"/>
                                      </w:divBdr>
                                    </w:div>
                                    <w:div w:id="1421414588">
                                      <w:marLeft w:val="0"/>
                                      <w:marRight w:val="0"/>
                                      <w:marTop w:val="0"/>
                                      <w:marBottom w:val="0"/>
                                      <w:divBdr>
                                        <w:top w:val="none" w:sz="0" w:space="0" w:color="auto"/>
                                        <w:left w:val="none" w:sz="0" w:space="0" w:color="auto"/>
                                        <w:bottom w:val="none" w:sz="0" w:space="0" w:color="auto"/>
                                        <w:right w:val="none" w:sz="0" w:space="0" w:color="auto"/>
                                      </w:divBdr>
                                    </w:div>
                                    <w:div w:id="140927727">
                                      <w:marLeft w:val="0"/>
                                      <w:marRight w:val="0"/>
                                      <w:marTop w:val="0"/>
                                      <w:marBottom w:val="0"/>
                                      <w:divBdr>
                                        <w:top w:val="none" w:sz="0" w:space="0" w:color="auto"/>
                                        <w:left w:val="none" w:sz="0" w:space="0" w:color="auto"/>
                                        <w:bottom w:val="none" w:sz="0" w:space="0" w:color="auto"/>
                                        <w:right w:val="none" w:sz="0" w:space="0" w:color="auto"/>
                                      </w:divBdr>
                                    </w:div>
                                    <w:div w:id="320472635">
                                      <w:marLeft w:val="0"/>
                                      <w:marRight w:val="0"/>
                                      <w:marTop w:val="0"/>
                                      <w:marBottom w:val="0"/>
                                      <w:divBdr>
                                        <w:top w:val="none" w:sz="0" w:space="0" w:color="auto"/>
                                        <w:left w:val="none" w:sz="0" w:space="0" w:color="auto"/>
                                        <w:bottom w:val="none" w:sz="0" w:space="0" w:color="auto"/>
                                        <w:right w:val="none" w:sz="0" w:space="0" w:color="auto"/>
                                      </w:divBdr>
                                    </w:div>
                                    <w:div w:id="21357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4428775">
      <w:bodyDiv w:val="1"/>
      <w:marLeft w:val="0"/>
      <w:marRight w:val="0"/>
      <w:marTop w:val="0"/>
      <w:marBottom w:val="0"/>
      <w:divBdr>
        <w:top w:val="none" w:sz="0" w:space="0" w:color="auto"/>
        <w:left w:val="none" w:sz="0" w:space="0" w:color="auto"/>
        <w:bottom w:val="none" w:sz="0" w:space="0" w:color="auto"/>
        <w:right w:val="none" w:sz="0" w:space="0" w:color="auto"/>
      </w:divBdr>
      <w:divsChild>
        <w:div w:id="1508791581">
          <w:marLeft w:val="0"/>
          <w:marRight w:val="0"/>
          <w:marTop w:val="0"/>
          <w:marBottom w:val="0"/>
          <w:divBdr>
            <w:top w:val="none" w:sz="0" w:space="0" w:color="auto"/>
            <w:left w:val="none" w:sz="0" w:space="0" w:color="auto"/>
            <w:bottom w:val="none" w:sz="0" w:space="0" w:color="auto"/>
            <w:right w:val="none" w:sz="0" w:space="0" w:color="auto"/>
          </w:divBdr>
          <w:divsChild>
            <w:div w:id="1426994285">
              <w:marLeft w:val="0"/>
              <w:marRight w:val="0"/>
              <w:marTop w:val="0"/>
              <w:marBottom w:val="0"/>
              <w:divBdr>
                <w:top w:val="none" w:sz="0" w:space="0" w:color="auto"/>
                <w:left w:val="none" w:sz="0" w:space="0" w:color="auto"/>
                <w:bottom w:val="none" w:sz="0" w:space="0" w:color="auto"/>
                <w:right w:val="none" w:sz="0" w:space="0" w:color="auto"/>
              </w:divBdr>
              <w:divsChild>
                <w:div w:id="2072922182">
                  <w:marLeft w:val="165"/>
                  <w:marRight w:val="165"/>
                  <w:marTop w:val="0"/>
                  <w:marBottom w:val="0"/>
                  <w:divBdr>
                    <w:top w:val="none" w:sz="0" w:space="0" w:color="auto"/>
                    <w:left w:val="none" w:sz="0" w:space="0" w:color="auto"/>
                    <w:bottom w:val="none" w:sz="0" w:space="0" w:color="auto"/>
                    <w:right w:val="none" w:sz="0" w:space="0" w:color="auto"/>
                  </w:divBdr>
                  <w:divsChild>
                    <w:div w:id="646932170">
                      <w:marLeft w:val="0"/>
                      <w:marRight w:val="0"/>
                      <w:marTop w:val="0"/>
                      <w:marBottom w:val="0"/>
                      <w:divBdr>
                        <w:top w:val="none" w:sz="0" w:space="0" w:color="auto"/>
                        <w:left w:val="none" w:sz="0" w:space="0" w:color="auto"/>
                        <w:bottom w:val="none" w:sz="0" w:space="0" w:color="auto"/>
                        <w:right w:val="none" w:sz="0" w:space="0" w:color="auto"/>
                      </w:divBdr>
                      <w:divsChild>
                        <w:div w:id="945699331">
                          <w:marLeft w:val="0"/>
                          <w:marRight w:val="0"/>
                          <w:marTop w:val="0"/>
                          <w:marBottom w:val="0"/>
                          <w:divBdr>
                            <w:top w:val="none" w:sz="0" w:space="0" w:color="auto"/>
                            <w:left w:val="none" w:sz="0" w:space="0" w:color="auto"/>
                            <w:bottom w:val="none" w:sz="0" w:space="0" w:color="auto"/>
                            <w:right w:val="none" w:sz="0" w:space="0" w:color="auto"/>
                          </w:divBdr>
                          <w:divsChild>
                            <w:div w:id="1874223933">
                              <w:marLeft w:val="0"/>
                              <w:marRight w:val="0"/>
                              <w:marTop w:val="0"/>
                              <w:marBottom w:val="0"/>
                              <w:divBdr>
                                <w:top w:val="none" w:sz="0" w:space="0" w:color="auto"/>
                                <w:left w:val="none" w:sz="0" w:space="0" w:color="auto"/>
                                <w:bottom w:val="none" w:sz="0" w:space="0" w:color="auto"/>
                                <w:right w:val="none" w:sz="0" w:space="0" w:color="auto"/>
                              </w:divBdr>
                              <w:divsChild>
                                <w:div w:id="1666350742">
                                  <w:marLeft w:val="0"/>
                                  <w:marRight w:val="0"/>
                                  <w:marTop w:val="0"/>
                                  <w:marBottom w:val="0"/>
                                  <w:divBdr>
                                    <w:top w:val="none" w:sz="0" w:space="0" w:color="auto"/>
                                    <w:left w:val="none" w:sz="0" w:space="0" w:color="auto"/>
                                    <w:bottom w:val="none" w:sz="0" w:space="0" w:color="auto"/>
                                    <w:right w:val="none" w:sz="0" w:space="0" w:color="auto"/>
                                  </w:divBdr>
                                  <w:divsChild>
                                    <w:div w:id="1780030148">
                                      <w:marLeft w:val="450"/>
                                      <w:marRight w:val="450"/>
                                      <w:marTop w:val="0"/>
                                      <w:marBottom w:val="0"/>
                                      <w:divBdr>
                                        <w:top w:val="none" w:sz="0" w:space="0" w:color="auto"/>
                                        <w:left w:val="none" w:sz="0" w:space="0" w:color="auto"/>
                                        <w:bottom w:val="none" w:sz="0" w:space="0" w:color="auto"/>
                                        <w:right w:val="none" w:sz="0" w:space="0" w:color="auto"/>
                                      </w:divBdr>
                                      <w:divsChild>
                                        <w:div w:id="249431710">
                                          <w:marLeft w:val="0"/>
                                          <w:marRight w:val="0"/>
                                          <w:marTop w:val="0"/>
                                          <w:marBottom w:val="0"/>
                                          <w:divBdr>
                                            <w:top w:val="none" w:sz="0" w:space="0" w:color="auto"/>
                                            <w:left w:val="none" w:sz="0" w:space="0" w:color="auto"/>
                                            <w:bottom w:val="none" w:sz="0" w:space="0" w:color="auto"/>
                                            <w:right w:val="none" w:sz="0" w:space="0" w:color="auto"/>
                                          </w:divBdr>
                                          <w:divsChild>
                                            <w:div w:id="993292499">
                                              <w:marLeft w:val="0"/>
                                              <w:marRight w:val="0"/>
                                              <w:marTop w:val="0"/>
                                              <w:marBottom w:val="0"/>
                                              <w:divBdr>
                                                <w:top w:val="none" w:sz="0" w:space="0" w:color="auto"/>
                                                <w:left w:val="none" w:sz="0" w:space="0" w:color="auto"/>
                                                <w:bottom w:val="none" w:sz="0" w:space="0" w:color="auto"/>
                                                <w:right w:val="none" w:sz="0" w:space="0" w:color="auto"/>
                                              </w:divBdr>
                                            </w:div>
                                            <w:div w:id="16346343">
                                              <w:marLeft w:val="0"/>
                                              <w:marRight w:val="0"/>
                                              <w:marTop w:val="0"/>
                                              <w:marBottom w:val="0"/>
                                              <w:divBdr>
                                                <w:top w:val="none" w:sz="0" w:space="0" w:color="auto"/>
                                                <w:left w:val="none" w:sz="0" w:space="0" w:color="auto"/>
                                                <w:bottom w:val="none" w:sz="0" w:space="0" w:color="auto"/>
                                                <w:right w:val="none" w:sz="0" w:space="0" w:color="auto"/>
                                              </w:divBdr>
                                            </w:div>
                                            <w:div w:id="166484522">
                                              <w:marLeft w:val="0"/>
                                              <w:marRight w:val="0"/>
                                              <w:marTop w:val="0"/>
                                              <w:marBottom w:val="0"/>
                                              <w:divBdr>
                                                <w:top w:val="none" w:sz="0" w:space="0" w:color="auto"/>
                                                <w:left w:val="none" w:sz="0" w:space="0" w:color="auto"/>
                                                <w:bottom w:val="none" w:sz="0" w:space="0" w:color="auto"/>
                                                <w:right w:val="none" w:sz="0" w:space="0" w:color="auto"/>
                                              </w:divBdr>
                                            </w:div>
                                            <w:div w:id="418914977">
                                              <w:marLeft w:val="0"/>
                                              <w:marRight w:val="0"/>
                                              <w:marTop w:val="0"/>
                                              <w:marBottom w:val="0"/>
                                              <w:divBdr>
                                                <w:top w:val="none" w:sz="0" w:space="0" w:color="auto"/>
                                                <w:left w:val="none" w:sz="0" w:space="0" w:color="auto"/>
                                                <w:bottom w:val="none" w:sz="0" w:space="0" w:color="auto"/>
                                                <w:right w:val="none" w:sz="0" w:space="0" w:color="auto"/>
                                              </w:divBdr>
                                            </w:div>
                                            <w:div w:id="109277166">
                                              <w:marLeft w:val="0"/>
                                              <w:marRight w:val="0"/>
                                              <w:marTop w:val="0"/>
                                              <w:marBottom w:val="0"/>
                                              <w:divBdr>
                                                <w:top w:val="none" w:sz="0" w:space="0" w:color="auto"/>
                                                <w:left w:val="none" w:sz="0" w:space="0" w:color="auto"/>
                                                <w:bottom w:val="none" w:sz="0" w:space="0" w:color="auto"/>
                                                <w:right w:val="none" w:sz="0" w:space="0" w:color="auto"/>
                                              </w:divBdr>
                                            </w:div>
                                            <w:div w:id="6711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750939">
      <w:bodyDiv w:val="1"/>
      <w:marLeft w:val="0"/>
      <w:marRight w:val="0"/>
      <w:marTop w:val="0"/>
      <w:marBottom w:val="0"/>
      <w:divBdr>
        <w:top w:val="none" w:sz="0" w:space="0" w:color="auto"/>
        <w:left w:val="none" w:sz="0" w:space="0" w:color="auto"/>
        <w:bottom w:val="none" w:sz="0" w:space="0" w:color="auto"/>
        <w:right w:val="none" w:sz="0" w:space="0" w:color="auto"/>
      </w:divBdr>
      <w:divsChild>
        <w:div w:id="1289778580">
          <w:marLeft w:val="0"/>
          <w:marRight w:val="0"/>
          <w:marTop w:val="0"/>
          <w:marBottom w:val="0"/>
          <w:divBdr>
            <w:top w:val="none" w:sz="0" w:space="0" w:color="auto"/>
            <w:left w:val="none" w:sz="0" w:space="0" w:color="auto"/>
            <w:bottom w:val="none" w:sz="0" w:space="0" w:color="auto"/>
            <w:right w:val="none" w:sz="0" w:space="0" w:color="auto"/>
          </w:divBdr>
          <w:divsChild>
            <w:div w:id="1093623506">
              <w:marLeft w:val="0"/>
              <w:marRight w:val="0"/>
              <w:marTop w:val="0"/>
              <w:marBottom w:val="0"/>
              <w:divBdr>
                <w:top w:val="none" w:sz="0" w:space="0" w:color="auto"/>
                <w:left w:val="none" w:sz="0" w:space="0" w:color="auto"/>
                <w:bottom w:val="none" w:sz="0" w:space="0" w:color="auto"/>
                <w:right w:val="none" w:sz="0" w:space="0" w:color="auto"/>
              </w:divBdr>
              <w:divsChild>
                <w:div w:id="1569537363">
                  <w:marLeft w:val="165"/>
                  <w:marRight w:val="165"/>
                  <w:marTop w:val="0"/>
                  <w:marBottom w:val="0"/>
                  <w:divBdr>
                    <w:top w:val="none" w:sz="0" w:space="0" w:color="auto"/>
                    <w:left w:val="none" w:sz="0" w:space="0" w:color="auto"/>
                    <w:bottom w:val="none" w:sz="0" w:space="0" w:color="auto"/>
                    <w:right w:val="none" w:sz="0" w:space="0" w:color="auto"/>
                  </w:divBdr>
                  <w:divsChild>
                    <w:div w:id="1143044280">
                      <w:marLeft w:val="0"/>
                      <w:marRight w:val="0"/>
                      <w:marTop w:val="0"/>
                      <w:marBottom w:val="0"/>
                      <w:divBdr>
                        <w:top w:val="none" w:sz="0" w:space="0" w:color="auto"/>
                        <w:left w:val="none" w:sz="0" w:space="0" w:color="auto"/>
                        <w:bottom w:val="none" w:sz="0" w:space="0" w:color="auto"/>
                        <w:right w:val="none" w:sz="0" w:space="0" w:color="auto"/>
                      </w:divBdr>
                      <w:divsChild>
                        <w:div w:id="625544672">
                          <w:marLeft w:val="0"/>
                          <w:marRight w:val="0"/>
                          <w:marTop w:val="0"/>
                          <w:marBottom w:val="0"/>
                          <w:divBdr>
                            <w:top w:val="none" w:sz="0" w:space="0" w:color="auto"/>
                            <w:left w:val="none" w:sz="0" w:space="0" w:color="auto"/>
                            <w:bottom w:val="none" w:sz="0" w:space="0" w:color="auto"/>
                            <w:right w:val="none" w:sz="0" w:space="0" w:color="auto"/>
                          </w:divBdr>
                          <w:divsChild>
                            <w:div w:id="1314330356">
                              <w:marLeft w:val="450"/>
                              <w:marRight w:val="450"/>
                              <w:marTop w:val="0"/>
                              <w:marBottom w:val="0"/>
                              <w:divBdr>
                                <w:top w:val="none" w:sz="0" w:space="0" w:color="auto"/>
                                <w:left w:val="none" w:sz="0" w:space="0" w:color="auto"/>
                                <w:bottom w:val="none" w:sz="0" w:space="0" w:color="auto"/>
                                <w:right w:val="none" w:sz="0" w:space="0" w:color="auto"/>
                              </w:divBdr>
                              <w:divsChild>
                                <w:div w:id="57216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8765107">
      <w:bodyDiv w:val="1"/>
      <w:marLeft w:val="0"/>
      <w:marRight w:val="0"/>
      <w:marTop w:val="0"/>
      <w:marBottom w:val="0"/>
      <w:divBdr>
        <w:top w:val="none" w:sz="0" w:space="0" w:color="auto"/>
        <w:left w:val="none" w:sz="0" w:space="0" w:color="auto"/>
        <w:bottom w:val="none" w:sz="0" w:space="0" w:color="auto"/>
        <w:right w:val="none" w:sz="0" w:space="0" w:color="auto"/>
      </w:divBdr>
      <w:divsChild>
        <w:div w:id="1458840644">
          <w:marLeft w:val="0"/>
          <w:marRight w:val="0"/>
          <w:marTop w:val="0"/>
          <w:marBottom w:val="0"/>
          <w:divBdr>
            <w:top w:val="none" w:sz="0" w:space="0" w:color="auto"/>
            <w:left w:val="none" w:sz="0" w:space="0" w:color="auto"/>
            <w:bottom w:val="none" w:sz="0" w:space="0" w:color="auto"/>
            <w:right w:val="none" w:sz="0" w:space="0" w:color="auto"/>
          </w:divBdr>
          <w:divsChild>
            <w:div w:id="372929296">
              <w:marLeft w:val="0"/>
              <w:marRight w:val="0"/>
              <w:marTop w:val="0"/>
              <w:marBottom w:val="0"/>
              <w:divBdr>
                <w:top w:val="none" w:sz="0" w:space="0" w:color="auto"/>
                <w:left w:val="none" w:sz="0" w:space="0" w:color="auto"/>
                <w:bottom w:val="none" w:sz="0" w:space="0" w:color="auto"/>
                <w:right w:val="none" w:sz="0" w:space="0" w:color="auto"/>
              </w:divBdr>
              <w:divsChild>
                <w:div w:id="1580863760">
                  <w:marLeft w:val="165"/>
                  <w:marRight w:val="165"/>
                  <w:marTop w:val="0"/>
                  <w:marBottom w:val="0"/>
                  <w:divBdr>
                    <w:top w:val="none" w:sz="0" w:space="0" w:color="auto"/>
                    <w:left w:val="none" w:sz="0" w:space="0" w:color="auto"/>
                    <w:bottom w:val="none" w:sz="0" w:space="0" w:color="auto"/>
                    <w:right w:val="none" w:sz="0" w:space="0" w:color="auto"/>
                  </w:divBdr>
                  <w:divsChild>
                    <w:div w:id="1459033248">
                      <w:marLeft w:val="0"/>
                      <w:marRight w:val="0"/>
                      <w:marTop w:val="0"/>
                      <w:marBottom w:val="0"/>
                      <w:divBdr>
                        <w:top w:val="none" w:sz="0" w:space="0" w:color="auto"/>
                        <w:left w:val="none" w:sz="0" w:space="0" w:color="auto"/>
                        <w:bottom w:val="none" w:sz="0" w:space="0" w:color="auto"/>
                        <w:right w:val="none" w:sz="0" w:space="0" w:color="auto"/>
                      </w:divBdr>
                      <w:divsChild>
                        <w:div w:id="2124092">
                          <w:marLeft w:val="0"/>
                          <w:marRight w:val="0"/>
                          <w:marTop w:val="0"/>
                          <w:marBottom w:val="0"/>
                          <w:divBdr>
                            <w:top w:val="none" w:sz="0" w:space="0" w:color="auto"/>
                            <w:left w:val="none" w:sz="0" w:space="0" w:color="auto"/>
                            <w:bottom w:val="none" w:sz="0" w:space="0" w:color="auto"/>
                            <w:right w:val="none" w:sz="0" w:space="0" w:color="auto"/>
                          </w:divBdr>
                          <w:divsChild>
                            <w:div w:id="529220549">
                              <w:marLeft w:val="0"/>
                              <w:marRight w:val="0"/>
                              <w:marTop w:val="0"/>
                              <w:marBottom w:val="0"/>
                              <w:divBdr>
                                <w:top w:val="none" w:sz="0" w:space="0" w:color="auto"/>
                                <w:left w:val="none" w:sz="0" w:space="0" w:color="auto"/>
                                <w:bottom w:val="none" w:sz="0" w:space="0" w:color="auto"/>
                                <w:right w:val="none" w:sz="0" w:space="0" w:color="auto"/>
                              </w:divBdr>
                              <w:divsChild>
                                <w:div w:id="700783422">
                                  <w:marLeft w:val="450"/>
                                  <w:marRight w:val="450"/>
                                  <w:marTop w:val="0"/>
                                  <w:marBottom w:val="0"/>
                                  <w:divBdr>
                                    <w:top w:val="none" w:sz="0" w:space="0" w:color="auto"/>
                                    <w:left w:val="none" w:sz="0" w:space="0" w:color="auto"/>
                                    <w:bottom w:val="none" w:sz="0" w:space="0" w:color="auto"/>
                                    <w:right w:val="none" w:sz="0" w:space="0" w:color="auto"/>
                                  </w:divBdr>
                                  <w:divsChild>
                                    <w:div w:id="837308412">
                                      <w:marLeft w:val="0"/>
                                      <w:marRight w:val="0"/>
                                      <w:marTop w:val="0"/>
                                      <w:marBottom w:val="0"/>
                                      <w:divBdr>
                                        <w:top w:val="none" w:sz="0" w:space="0" w:color="auto"/>
                                        <w:left w:val="none" w:sz="0" w:space="0" w:color="auto"/>
                                        <w:bottom w:val="none" w:sz="0" w:space="0" w:color="auto"/>
                                        <w:right w:val="none" w:sz="0" w:space="0" w:color="auto"/>
                                      </w:divBdr>
                                    </w:div>
                                    <w:div w:id="254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53639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573</Words>
  <Characters>3270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cactus creative communications</Company>
  <LinksUpToDate>false</LinksUpToDate>
  <CharactersWithSpaces>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Fiona</dc:creator>
  <cp:lastModifiedBy>Phoebe Sansom</cp:lastModifiedBy>
  <cp:revision>2</cp:revision>
  <cp:lastPrinted>2017-11-21T01:17:00Z</cp:lastPrinted>
  <dcterms:created xsi:type="dcterms:W3CDTF">2024-06-27T23:05:00Z</dcterms:created>
  <dcterms:modified xsi:type="dcterms:W3CDTF">2024-06-27T23:05:00Z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be49238dac38b724bab8a6f7e7ac19d6ca733b95370242cc46aadaa42e60db84</vt:lpwstr>
  </property>
</Properties>
</file>